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B4" w:rsidRDefault="00D17428" w:rsidP="00BD52B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63001" cy="9562641"/>
            <wp:effectExtent l="0" t="0" r="0" b="0"/>
            <wp:docPr id="1" name="Рисунок 1" descr="C:\Users\Admin\Desktop\img20230206_14300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206_143001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22" cy="95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52B4" w:rsidRPr="002F78F0" w:rsidRDefault="00BD52B4" w:rsidP="00BD52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7428" w:rsidRDefault="00D17428" w:rsidP="00BD52B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52B4" w:rsidRPr="002F78F0" w:rsidRDefault="00BD52B4" w:rsidP="00BD52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F78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Паспорт</w:t>
      </w:r>
      <w:r w:rsidRPr="002F78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F78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2F78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F78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развития</w:t>
      </w:r>
    </w:p>
    <w:tbl>
      <w:tblPr>
        <w:tblW w:w="104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7"/>
        <w:gridCol w:w="7736"/>
      </w:tblGrid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«Степановская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13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Верхнекетского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Томской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послужившие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основанием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BD52B4" w:rsidRPr="00DC2A9E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BD52B4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Письмо Минпросвещения России от 11.05.2021 № СК-123/07</w:t>
            </w:r>
          </w:p>
          <w:p w:rsidR="00D311F7" w:rsidRDefault="00D311F7" w:rsidP="00D311F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035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Постановление Правительства РФ от 26 декабря 2017 № 1642 «Об утверждении государственной программы Российской Федерации "Развитие образования" (сроки реализации 2018-2025) </w:t>
            </w:r>
          </w:p>
          <w:p w:rsidR="00A6190E" w:rsidRDefault="00D311F7" w:rsidP="00D311F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7035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 Президента Российской Федерации от 7 мая 2018 г. № 204 в части решения задач и достижения стратегических целей по направлению «Образование». </w:t>
            </w:r>
          </w:p>
          <w:p w:rsidR="00D311F7" w:rsidRPr="00DC2A9E" w:rsidRDefault="00D311F7" w:rsidP="00D311F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7035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Национальный проект «Образование», утвержден президиумом Совета при президенте РФ (протокол от 03.09.2018 №10)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разработчиках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Гаврилова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Валерьевна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«Степановская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 w:rsidRPr="002F78F0">
              <w:rPr>
                <w:lang w:val="ru-RU"/>
              </w:rPr>
              <w:br/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Степановская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787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78768B" w:rsidRPr="00787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</w:t>
            </w:r>
            <w:r w:rsidRPr="00787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от  </w:t>
            </w:r>
            <w:r w:rsidR="0078768B" w:rsidRPr="00787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04.10.2022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0F3B4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F7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образовательной среды, способной удовлетворить потребность субъектов образовательных отношений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      </w:r>
          </w:p>
          <w:p w:rsidR="00BD52B4" w:rsidRPr="002F78F0" w:rsidRDefault="00BD52B4" w:rsidP="000F3B4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ФООП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должности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0F3B4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доступности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учётом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0F3B4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усиление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антитеррористической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защищенности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7813C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Расшир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ить 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B19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учащихся через многопрофильность и вариативность образовательных программ общего и дополнительного образования.</w:t>
            </w:r>
          </w:p>
          <w:p w:rsidR="00BD52B4" w:rsidRPr="007813CD" w:rsidRDefault="00BD52B4" w:rsidP="007813C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7813CD">
              <w:rPr>
                <w:rFonts w:ascii="Times New Roman" w:hAnsi="Times New Roman" w:cs="Times New Roman"/>
              </w:rPr>
              <w:t>2.</w:t>
            </w:r>
            <w:r w:rsidR="00DC2A9E">
              <w:rPr>
                <w:rFonts w:ascii="Times New Roman" w:hAnsi="Times New Roman" w:cs="Times New Roman"/>
              </w:rPr>
              <w:t>Осуществлять работу по п</w:t>
            </w:r>
            <w:r w:rsidRPr="007813CD">
              <w:rPr>
                <w:rFonts w:ascii="Times New Roman" w:hAnsi="Times New Roman" w:cs="Times New Roman"/>
              </w:rPr>
              <w:t>редупреждени</w:t>
            </w:r>
            <w:r w:rsidR="00DC2A9E">
              <w:rPr>
                <w:rFonts w:ascii="Times New Roman" w:hAnsi="Times New Roman" w:cs="Times New Roman"/>
              </w:rPr>
              <w:t>ю</w:t>
            </w:r>
            <w:r w:rsidRPr="007813CD">
              <w:rPr>
                <w:rFonts w:ascii="Times New Roman" w:hAnsi="Times New Roman" w:cs="Times New Roman"/>
              </w:rPr>
              <w:t xml:space="preserve"> и преодолени</w:t>
            </w:r>
            <w:r w:rsidR="00DC2A9E">
              <w:rPr>
                <w:rFonts w:ascii="Times New Roman" w:hAnsi="Times New Roman" w:cs="Times New Roman"/>
              </w:rPr>
              <w:t xml:space="preserve">ю </w:t>
            </w:r>
            <w:r w:rsidRPr="007813CD">
              <w:rPr>
                <w:rFonts w:ascii="Times New Roman" w:hAnsi="Times New Roman" w:cs="Times New Roman"/>
              </w:rPr>
              <w:t>неуспешности в обучении.</w:t>
            </w:r>
          </w:p>
          <w:p w:rsidR="00BD52B4" w:rsidRPr="007813CD" w:rsidRDefault="00BD52B4" w:rsidP="007813CD">
            <w:pPr>
              <w:pStyle w:val="Default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 w:rsidRPr="007813CD">
              <w:rPr>
                <w:rFonts w:ascii="Times New Roman" w:hAnsi="Times New Roman" w:cs="Times New Roman"/>
              </w:rPr>
              <w:t>3.Созда</w:t>
            </w:r>
            <w:r w:rsidR="00DC2A9E">
              <w:rPr>
                <w:rFonts w:ascii="Times New Roman" w:hAnsi="Times New Roman" w:cs="Times New Roman"/>
              </w:rPr>
              <w:t xml:space="preserve">ть </w:t>
            </w:r>
            <w:r w:rsidRPr="007813CD">
              <w:rPr>
                <w:rFonts w:ascii="Times New Roman" w:hAnsi="Times New Roman" w:cs="Times New Roman"/>
              </w:rPr>
              <w:t>систем</w:t>
            </w:r>
            <w:r w:rsidR="00DC2A9E">
              <w:rPr>
                <w:rFonts w:ascii="Times New Roman" w:hAnsi="Times New Roman" w:cs="Times New Roman"/>
              </w:rPr>
              <w:t>у</w:t>
            </w:r>
            <w:r w:rsidRPr="007813CD">
              <w:rPr>
                <w:rFonts w:ascii="Times New Roman" w:hAnsi="Times New Roman" w:cs="Times New Roman"/>
              </w:rPr>
              <w:t xml:space="preserve"> работы с обучающимися с рисками учебной неуспешности, сни</w:t>
            </w:r>
            <w:r w:rsidR="00DC2A9E">
              <w:rPr>
                <w:rFonts w:ascii="Times New Roman" w:hAnsi="Times New Roman" w:cs="Times New Roman"/>
              </w:rPr>
              <w:t>зить</w:t>
            </w:r>
            <w:r w:rsidRPr="007813CD">
              <w:rPr>
                <w:rFonts w:ascii="Times New Roman" w:hAnsi="Times New Roman" w:cs="Times New Roman"/>
              </w:rPr>
              <w:t xml:space="preserve"> дол</w:t>
            </w:r>
            <w:r w:rsidR="00DC2A9E">
              <w:rPr>
                <w:rFonts w:ascii="Times New Roman" w:hAnsi="Times New Roman" w:cs="Times New Roman"/>
              </w:rPr>
              <w:t>ю</w:t>
            </w:r>
            <w:r w:rsidRPr="007813CD">
              <w:rPr>
                <w:rFonts w:ascii="Times New Roman" w:hAnsi="Times New Roman" w:cs="Times New Roman"/>
              </w:rPr>
              <w:t xml:space="preserve"> обучающихся с рисками учебной неуспешности к концу 2023 года за счет создания условий для эффективного обучения и повышения мотивации школьников к учебной деятельности.</w:t>
            </w:r>
            <w:proofErr w:type="gramEnd"/>
          </w:p>
          <w:p w:rsidR="00BD52B4" w:rsidRPr="007813C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4.С</w:t>
            </w: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озда</w:t>
            </w:r>
            <w:r w:rsidR="00DC2A9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ть</w:t>
            </w: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</w:t>
            </w:r>
            <w:r w:rsidR="00DC2A9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</w:t>
            </w: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непрерывного профессионального развития и роста профессиональной компетентности педагогических кадров 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концу 2025 года</w:t>
            </w: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обеспечивающих повышение качества образования в образовательной организации, за счет повышения педагогического и профессионального мастерства, овладения профессиональными компетенциями; совершенствования форм, методов и средств обучения; совершенствования педагогических технологий и внедрения современных технологий обучения.</w:t>
            </w:r>
          </w:p>
          <w:p w:rsidR="00BD52B4" w:rsidRPr="007813C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7813C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>Созда</w:t>
            </w:r>
            <w:r w:rsidR="00DC2A9E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>ть</w:t>
            </w:r>
            <w:r w:rsidRPr="007813C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 xml:space="preserve"> внутришкольн</w:t>
            </w:r>
            <w:r w:rsidR="00DC2A9E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>ую</w:t>
            </w:r>
            <w:r w:rsidRPr="007813C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 xml:space="preserve"> систем</w:t>
            </w:r>
            <w:r w:rsidR="00DC2A9E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>у</w:t>
            </w:r>
            <w:r w:rsidRPr="007813CD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  <w:lang w:val="ru-RU" w:eastAsia="ru-RU"/>
              </w:rPr>
              <w:t xml:space="preserve"> повышения квалификации как средства повышения профессиональной компетенции и мотивации педагогов.</w:t>
            </w:r>
          </w:p>
          <w:p w:rsidR="00BD52B4" w:rsidRPr="007813CD" w:rsidRDefault="00BD52B4" w:rsidP="007813CD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6.Уменьшить дефицит педагогических кадров через организацию профессиональной переподготовки учителей.</w:t>
            </w:r>
          </w:p>
          <w:p w:rsidR="00BD52B4" w:rsidRPr="007813CD" w:rsidRDefault="00BD52B4" w:rsidP="007813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востребованн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воспитательн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реализации современной молодежной политики.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D52B4" w:rsidRPr="007813CD" w:rsidRDefault="00BD52B4" w:rsidP="007813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</w:t>
            </w:r>
            <w:r w:rsidR="00DC2A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информационн</w:t>
            </w:r>
            <w:r w:rsidR="00DC2A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ую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образовательн</w:t>
            </w:r>
            <w:r w:rsidR="00DC2A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ую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</w:t>
            </w:r>
            <w:r w:rsidR="00DC2A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D52B4" w:rsidRPr="007813CD" w:rsidRDefault="00BD52B4" w:rsidP="00DC2A9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="00787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безопасност</w:t>
            </w:r>
            <w:r w:rsidR="00DC2A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МБОУ «Степановская СОШ» в отношении всех участников образовательного процесса.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D633FB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63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«Степановская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7813CD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1.Применение ФООП при разработке ООП и организации образовательного процесса.</w:t>
            </w:r>
          </w:p>
          <w:p w:rsidR="00BD52B4" w:rsidRPr="007813CD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Внутренний мониторинг условий организации на соответствие аккредитационным показателям.</w:t>
            </w:r>
          </w:p>
          <w:p w:rsidR="00BD52B4" w:rsidRPr="000F3B4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Устранение д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ефицит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педагогических кадров.</w:t>
            </w:r>
          </w:p>
          <w:p w:rsidR="00BD52B4" w:rsidRPr="000F3B4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Преодоление н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едостаточн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педагогических работников.</w:t>
            </w:r>
          </w:p>
          <w:p w:rsidR="00BD52B4" w:rsidRPr="000F3B4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в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ысок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дол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0F3B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</w:p>
          <w:p w:rsidR="00BD52B4" w:rsidRPr="000F3B4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в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ысок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дол</w:t>
            </w:r>
            <w:r w:rsidR="00DC2A9E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7813CD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бучающихся</w:t>
            </w:r>
            <w:proofErr w:type="gramEnd"/>
            <w:r w:rsidR="007813CD"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рисками учебной не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успешности.</w:t>
            </w:r>
          </w:p>
          <w:p w:rsidR="00BD52B4" w:rsidRPr="000F3B4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="00DC2A9E" w:rsidRPr="000F3B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Совершенствование </w:t>
            </w:r>
            <w:r w:rsidRPr="000F3B4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внутришкольной системы повышения квалификации</w:t>
            </w:r>
            <w:r w:rsidRPr="000F3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D52B4" w:rsidRPr="007813CD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BD52B4" w:rsidRPr="007813CD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Усиление антитеррористической защищенности организации.</w:t>
            </w:r>
          </w:p>
          <w:p w:rsidR="00BD52B4" w:rsidRPr="009579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10.Совершенствование системы охраны труда.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A2485D" w:rsidRDefault="00BD52B4" w:rsidP="007813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8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2023 года по 2026 год – 4 года</w:t>
            </w:r>
          </w:p>
        </w:tc>
      </w:tr>
      <w:tr w:rsidR="00A6190E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190E" w:rsidRPr="00A6190E" w:rsidRDefault="00A6190E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190E" w:rsidRPr="00A2485D" w:rsidRDefault="00A6190E" w:rsidP="007813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Администрация, руководители творческих групп, учител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предметники, члены управляющего совета</w:t>
            </w:r>
          </w:p>
        </w:tc>
      </w:tr>
      <w:tr w:rsidR="00A6190E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190E" w:rsidRDefault="00A6190E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190E" w:rsidRDefault="00A6190E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AC52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 развития школы на 2022-2025 годы.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2.Программа профессионального развития и роста профессиональной компетентности педагогов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3.Программа психолого-педагогического сопровождения образовательного процесса.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4.Программа по выявлению и поддержке одарённых детей  «Одарённые дети».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5.Программа работы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имеющими низкую учебную мотивацию.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6.Программа преемственности между начальным и основным общим образованием МБОУ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СОШ».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7.Программа воспитания 2022-2025 г.</w:t>
            </w:r>
          </w:p>
          <w:p w:rsidR="00A6190E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="00A6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образовательная программа начального общего образования.</w:t>
            </w:r>
          </w:p>
          <w:p w:rsidR="00AC5206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="00A6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 программа среднего общего образования.</w:t>
            </w:r>
          </w:p>
          <w:p w:rsidR="00A6190E" w:rsidRDefault="00AC5206" w:rsidP="00AC520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="00A6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ная программа основного общего образования.</w:t>
            </w:r>
          </w:p>
        </w:tc>
      </w:tr>
      <w:tr w:rsidR="00BD52B4" w:rsidRPr="002F78F0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финансирования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субсидии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субсидии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индикаторы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ФООП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альтернативы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Отсутствуют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замечания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стороны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надзора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Функционирует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законодательству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удовлетворяет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минимум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60%.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4.100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%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действует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эффективная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BD4C59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BD4C59">
              <w:rPr>
                <w:rFonts w:ascii="Times New Roman" w:hAnsi="Times New Roman" w:cs="Times New Roman"/>
              </w:rPr>
              <w:t>Доля педагогических работников с высшей квалификационной категорией (20 %);</w:t>
            </w:r>
          </w:p>
          <w:p w:rsidR="00BD52B4" w:rsidRPr="00BD4C59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BD4C59">
              <w:rPr>
                <w:rFonts w:ascii="Times New Roman" w:hAnsi="Times New Roman" w:cs="Times New Roman"/>
              </w:rPr>
              <w:t>Доля педагогических работников с перво</w:t>
            </w:r>
            <w:r>
              <w:rPr>
                <w:rFonts w:ascii="Times New Roman" w:hAnsi="Times New Roman" w:cs="Times New Roman"/>
              </w:rPr>
              <w:t>й квалификационной категорией (7</w:t>
            </w:r>
            <w:r w:rsidRPr="00BD4C59">
              <w:rPr>
                <w:rFonts w:ascii="Times New Roman" w:hAnsi="Times New Roman" w:cs="Times New Roman"/>
              </w:rPr>
              <w:t>0 %);</w:t>
            </w:r>
          </w:p>
          <w:p w:rsidR="00BD52B4" w:rsidRPr="00BD4C59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Pr="00BD4C59">
              <w:rPr>
                <w:rFonts w:ascii="Times New Roman" w:hAnsi="Times New Roman" w:cs="Times New Roman"/>
              </w:rPr>
              <w:t>Доля педагогических работников, прошедших независимую оценку профессиональных компетенций (доля пре</w:t>
            </w:r>
            <w:r>
              <w:rPr>
                <w:rFonts w:ascii="Times New Roman" w:hAnsi="Times New Roman" w:cs="Times New Roman"/>
              </w:rPr>
              <w:t>одолевших минимальный порог) (50</w:t>
            </w:r>
            <w:r w:rsidRPr="00BD4C59">
              <w:rPr>
                <w:rFonts w:ascii="Times New Roman" w:hAnsi="Times New Roman" w:cs="Times New Roman"/>
              </w:rPr>
              <w:t xml:space="preserve"> %);</w:t>
            </w:r>
          </w:p>
          <w:p w:rsidR="00BD52B4" w:rsidRPr="00BD4C59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 w:rsidRPr="00365376">
              <w:rPr>
                <w:rFonts w:ascii="Times New Roman" w:hAnsi="Times New Roman" w:cs="Times New Roman"/>
              </w:rPr>
              <w:t xml:space="preserve">9.Доля </w:t>
            </w:r>
            <w:r w:rsidRPr="00BD4C59">
              <w:rPr>
                <w:rFonts w:ascii="Times New Roman" w:hAnsi="Times New Roman" w:cs="Times New Roman"/>
              </w:rPr>
              <w:t>педагогических работников, участвующих в конкурсах профессионального мастерства (не менее 30 %);</w:t>
            </w:r>
          </w:p>
          <w:p w:rsidR="00BD52B4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Pr="00BD4C59">
              <w:rPr>
                <w:rFonts w:ascii="Times New Roman" w:hAnsi="Times New Roman" w:cs="Times New Roman"/>
              </w:rPr>
              <w:t>Доля педагогических работников, для которых разработан и реализуется индивидуальный план развития педагога (не менее 90 %);</w:t>
            </w:r>
          </w:p>
          <w:p w:rsidR="00BD52B4" w:rsidRDefault="00BD52B4" w:rsidP="007813CD">
            <w:pPr>
              <w:pStyle w:val="Defaul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Pr="00703554">
              <w:rPr>
                <w:rFonts w:ascii="Times New Roman" w:eastAsia="Times New Roman" w:hAnsi="Times New Roman" w:cs="Times New Roman"/>
                <w:lang w:eastAsia="ru-RU"/>
              </w:rPr>
              <w:t xml:space="preserve">Доля педагогов, принявших участие </w:t>
            </w:r>
            <w:r w:rsidRPr="00703554">
              <w:rPr>
                <w:rFonts w:ascii="Times New Roman" w:eastAsia="Times New Roman" w:hAnsi="Times New Roman" w:cs="Times New Roman"/>
                <w:bCs/>
                <w:lang w:eastAsia="ru-RU"/>
              </w:rPr>
              <w:t>в работе профессиональных сообществ, методических объединений, рабочих/творческих групп</w:t>
            </w:r>
          </w:p>
          <w:p w:rsidR="00BD52B4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12.</w:t>
            </w:r>
            <w:r w:rsidRPr="00D633FB">
              <w:rPr>
                <w:rFonts w:ascii="Times New Roman" w:hAnsi="Times New Roman" w:cs="Times New Roman"/>
              </w:rPr>
              <w:t>Наличие доступной среды в ОО;</w:t>
            </w:r>
          </w:p>
          <w:p w:rsidR="00BD52B4" w:rsidRPr="00703554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Pr="002F78F0">
              <w:rPr>
                <w:rFonts w:hAnsi="Times New Roman" w:cs="Times New Roman"/>
              </w:rPr>
              <w:t>Отсутствуют</w:t>
            </w:r>
            <w:r w:rsidRPr="002F78F0">
              <w:rPr>
                <w:rFonts w:hAnsi="Times New Roman" w:cs="Times New Roman"/>
              </w:rPr>
              <w:t xml:space="preserve"> </w:t>
            </w:r>
            <w:r w:rsidRPr="002F78F0">
              <w:rPr>
                <w:rFonts w:hAnsi="Times New Roman" w:cs="Times New Roman"/>
              </w:rPr>
              <w:t>происшествия</w:t>
            </w:r>
            <w:r w:rsidRPr="002F78F0">
              <w:rPr>
                <w:rFonts w:hAnsi="Times New Roman" w:cs="Times New Roman"/>
              </w:rPr>
              <w:t xml:space="preserve">, </w:t>
            </w:r>
            <w:r w:rsidRPr="002F78F0">
              <w:rPr>
                <w:rFonts w:hAnsi="Times New Roman" w:cs="Times New Roman"/>
              </w:rPr>
              <w:t>произошедшие</w:t>
            </w:r>
            <w:r w:rsidRPr="002F78F0">
              <w:rPr>
                <w:rFonts w:hAnsi="Times New Roman" w:cs="Times New Roman"/>
              </w:rPr>
              <w:t xml:space="preserve"> </w:t>
            </w:r>
            <w:r w:rsidRPr="002F78F0">
              <w:rPr>
                <w:rFonts w:hAnsi="Times New Roman" w:cs="Times New Roman"/>
              </w:rPr>
              <w:t>на</w:t>
            </w:r>
            <w:r w:rsidRPr="002F78F0">
              <w:rPr>
                <w:rFonts w:hAnsi="Times New Roman" w:cs="Times New Roman"/>
              </w:rPr>
              <w:t xml:space="preserve"> </w:t>
            </w:r>
            <w:r w:rsidRPr="002F78F0">
              <w:rPr>
                <w:rFonts w:hAnsi="Times New Roman" w:cs="Times New Roman"/>
              </w:rPr>
              <w:t>территории</w:t>
            </w:r>
            <w:r w:rsidRPr="002F78F0">
              <w:rPr>
                <w:rFonts w:hAnsi="Times New Roman" w:cs="Times New Roman"/>
              </w:rPr>
              <w:t xml:space="preserve"> </w:t>
            </w:r>
            <w:r>
              <w:rPr>
                <w:rFonts w:hAnsi="Times New Roman" w:cs="Times New Roman"/>
              </w:rPr>
              <w:t>МБОУ</w:t>
            </w:r>
            <w:r>
              <w:rPr>
                <w:rFonts w:hAnsi="Times New Roman" w:cs="Times New Roman"/>
              </w:rPr>
              <w:t xml:space="preserve"> </w:t>
            </w:r>
            <w:r>
              <w:rPr>
                <w:rFonts w:hAnsi="Times New Roman" w:cs="Times New Roman"/>
              </w:rPr>
              <w:t>«Степановская</w:t>
            </w:r>
            <w:r>
              <w:rPr>
                <w:rFonts w:hAnsi="Times New Roman" w:cs="Times New Roman"/>
              </w:rPr>
              <w:t xml:space="preserve"> </w:t>
            </w:r>
            <w:r>
              <w:rPr>
                <w:rFonts w:hAnsi="Times New Roman" w:cs="Times New Roman"/>
              </w:rPr>
              <w:t>СОШ»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Ожидаемые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ФООП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социальному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заказу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возможностям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потребностям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сетевого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Стабильные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достигнутые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942BA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адаптированные образовательные программы, отвечающие индивидуальным потребностям обучающихся с ОВЗ, детей –</w:t>
            </w:r>
            <w:r w:rsid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инвалидов.</w:t>
            </w:r>
          </w:p>
          <w:p w:rsidR="00BD52B4" w:rsidRPr="00942BAD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.Положительная динамика в освоении основной образовательной 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программы </w:t>
            </w:r>
            <w:proofErr w:type="gramStart"/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ОВЗ, детей –</w:t>
            </w:r>
            <w:r w:rsidR="00781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инвалидов</w:t>
            </w:r>
          </w:p>
          <w:p w:rsidR="00BD52B4" w:rsidRPr="00E152AF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качества обучения детей с рисками </w:t>
            </w:r>
            <w:proofErr w:type="gramStart"/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неуспешности.</w:t>
            </w:r>
          </w:p>
          <w:p w:rsidR="00BD52B4" w:rsidRPr="00942BA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.Рост доли учащихся, достигших положительной динамики участия в олимпиадах и конкурсах разного уровня.</w:t>
            </w:r>
          </w:p>
          <w:p w:rsidR="00BD52B4" w:rsidRPr="00942BA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.Активизирована деятельность общественных органов: Совета профилактики, Управляющего совета, Совета старшеклассников.</w:t>
            </w:r>
          </w:p>
          <w:p w:rsidR="00BD52B4" w:rsidRPr="002F78F0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Расширился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E152AF" w:rsidRDefault="00BD52B4" w:rsidP="007813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эффективная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Default="00BD52B4" w:rsidP="007813C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Модернизирован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медиацентр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виртуальных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942BA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Организовано взаимодействие с участниками образовательных отношений.</w:t>
            </w:r>
          </w:p>
          <w:p w:rsidR="00BD52B4" w:rsidRPr="00942BAD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942B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Отсутствие вакансий. </w:t>
            </w:r>
          </w:p>
          <w:p w:rsidR="00BD52B4" w:rsidRPr="00C170AF" w:rsidRDefault="00BD52B4" w:rsidP="007813CD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Pr="00C170AF">
              <w:rPr>
                <w:rFonts w:ascii="Times New Roman" w:hAnsi="Times New Roman" w:cs="Times New Roman"/>
              </w:rPr>
              <w:t>Апробация программы профессионального роста педагогов, включающая механизмы выявления дефицитов и обеспечивающая развитие профессиональных компетенций</w:t>
            </w:r>
          </w:p>
          <w:p w:rsidR="00BD52B4" w:rsidRPr="00E152AF" w:rsidRDefault="00BD52B4" w:rsidP="007813CD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bdr w:val="none" w:sz="0" w:space="0" w:color="auto" w:frame="1"/>
                <w:lang w:val="ru-RU" w:eastAsia="ru-RU"/>
              </w:rPr>
              <w:t>12</w:t>
            </w:r>
            <w:r w:rsidRPr="00942BA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.Создан диагностический пакет для исследования уровня развития профессиональной компетентности педагогов </w:t>
            </w:r>
          </w:p>
        </w:tc>
      </w:tr>
      <w:tr w:rsidR="00BD52B4" w:rsidRPr="00D17428" w:rsidTr="00A248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42BAD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Контроль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2F78F0" w:rsidRDefault="00BD52B4" w:rsidP="007813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Отчетная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ежегодного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3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A24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онтроль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2485D" w:rsidRPr="00942B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A2485D"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назначается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«Степановская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BD52B4" w:rsidRPr="006D6908" w:rsidRDefault="00BD52B4" w:rsidP="007813CD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</w:pPr>
            <w:r w:rsidRPr="006D6908"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  <w:t>Корректировку программы осуществляет  педагогический совет, Управляющий совет.</w:t>
            </w:r>
            <w:r w:rsidRPr="006D6908">
              <w:rPr>
                <w:lang w:val="ru-RU"/>
              </w:rPr>
              <w:t xml:space="preserve"> </w:t>
            </w:r>
          </w:p>
          <w:p w:rsidR="00BD52B4" w:rsidRPr="006D6908" w:rsidRDefault="00BD52B4" w:rsidP="007813CD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</w:pPr>
            <w:r w:rsidRPr="006D6908"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  <w:t xml:space="preserve">Управление реализацией программой осуществляется директором 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2F78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«Степановская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СОШ»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  <w:t>.</w:t>
            </w:r>
          </w:p>
        </w:tc>
      </w:tr>
      <w:tr w:rsidR="00BD52B4" w:rsidRPr="009579F0" w:rsidTr="00A2485D">
        <w:trPr>
          <w:trHeight w:val="7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52B4" w:rsidRPr="006D6908" w:rsidRDefault="00BD52B4" w:rsidP="007813CD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D69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Сайт</w:t>
            </w:r>
            <w:proofErr w:type="spellEnd"/>
            <w:r w:rsidRPr="006D69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6D69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школы</w:t>
            </w:r>
            <w:proofErr w:type="spellEnd"/>
          </w:p>
        </w:tc>
        <w:tc>
          <w:tcPr>
            <w:tcW w:w="7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7813C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2E74B5"/>
                <w:sz w:val="24"/>
                <w:szCs w:val="24"/>
                <w:u w:val="single"/>
                <w:lang w:val="ru-RU" w:eastAsia="ru-RU"/>
              </w:rPr>
            </w:pPr>
            <w:r w:rsidRPr="009C3E92">
              <w:rPr>
                <w:rFonts w:ascii="Times New Roman" w:eastAsia="Times New Roman" w:hAnsi="Times New Roman"/>
                <w:b/>
                <w:color w:val="2E74B5"/>
                <w:sz w:val="24"/>
                <w:szCs w:val="24"/>
                <w:u w:val="single"/>
                <w:lang w:val="ru-RU" w:eastAsia="ru-RU"/>
              </w:rPr>
              <w:t>https://ver-stepschool.ru</w:t>
            </w:r>
          </w:p>
        </w:tc>
      </w:tr>
    </w:tbl>
    <w:p w:rsidR="00A2485D" w:rsidRPr="00AC0342" w:rsidRDefault="00A2485D" w:rsidP="00BD52B4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1.Введение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Программа развития МБОУ «</w:t>
      </w:r>
      <w:proofErr w:type="spellStart"/>
      <w:r w:rsidRPr="009C3E92">
        <w:rPr>
          <w:rFonts w:ascii="Times New Roman" w:hAnsi="Times New Roman" w:cs="Times New Roman"/>
          <w:sz w:val="24"/>
          <w:szCs w:val="24"/>
          <w:lang w:val="ru-RU"/>
        </w:rPr>
        <w:t>Степановская</w:t>
      </w:r>
      <w:proofErr w:type="spell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СОШ» </w:t>
      </w:r>
      <w:proofErr w:type="spell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Верхнекетского</w:t>
      </w:r>
      <w:proofErr w:type="spell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 района (далее - школа) до 2026 года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развития предусматривает возможность достижения целевых показателей с опорой на внутренние и привлеченные ресурсы.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развития является обязательным локальным актом, наличие которого в образовательной организации закреплено законодательно. Программа развития определяет стратегические направления развития образовательной организации на среднесрочную перспективу: ценностно-смысловые, целевые, содержательные и результативные приоритеты развития. Программа как проект перспективного развития школы призвана: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обеспечить достижение целевых показателей Государственной программой Российской Федерации «Развитие образования» на срок 2018 - 2025 годы (утвержденной постановлением Правительства Российской Федерации от 26 декабря 2017 г. № 1642) и стратегических целей Национального проекта «Образование» в деятельности школы;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lastRenderedPageBreak/>
        <w:t>- обеспечить качественную реализацию муниципального задания и всесторонне удовлетворение образовательных запросов субъектов образовательных отношений;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консолидировать усилия всех заинтересованных участников образовательных отношений и социального окружения школы для достижения целей Программы.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КОНЦЕПЦИЯ РАЗВИТИЯ ШКОЛЫ В КОНТЕКСТЕ РЕАЛИЗАЦИИ СТРАТЕГИИ РАЗВИТИЯ ОБРАЗОВАНИЯ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Ключевые приоритеты государственной политики в сфере образования до 2025 года определены в следующих стратегических документах: </w:t>
      </w: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Федеральный закон «Об образовании в Российской Федерации» от 29.12.2012 № 273-ФЗ.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Стратегии развития информационного общества в Российской Федерации на 2017 - 2030 годы, утвержденная указом Президента РФ от 09.05.2017 № 203.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Концепция развития дополнительного образования детей до 2030 года, утвержденная распоряжением Правительства РФ от 31.03.2022 № 678-р.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6. Стратегия развития воспитания в РФ на период до 2025 года, утвержденная распоряжением Правительства РФ от 29.05.2015 № 996-р.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7.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Письмо Минпросвещения России от 11.05.2021 № СК-123/07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11.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Правительства РФ от 26 декабря 2017 № 1642 «Об утверждении государственной программы Российской Федерации "Развитие образования" (сроки реализации 2018-2025)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12.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Указ Президента Российской Федерации от 7 мая 2018 г. № 204 в части решения задач и достижения стратегических целей по направлению «Образование».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13.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Национальный проект «Образование», утвержден президиумом Совета при президенте РФ (протокол от 03.09.2018 №10)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Стратегические цели развития образования до 2025 года сформулированы в Национальном проекте «Образование»: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1. 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2. 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Конкретизация стратегических целей развития образования осуществлена в целевых показателях государственной программы Российской Федерации "Развитие образования". Содержательно стратегия развития образования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привлечения новых ресурсов, обеспечивающих достижение этого качества образования.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Новая модель качества образования является </w:t>
      </w:r>
      <w:proofErr w:type="spell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компетентностной</w:t>
      </w:r>
      <w:proofErr w:type="spell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характеристикой образовательной деятельности обучающихся, оценивающей способность ребенка к использованию полученных знаний в организации его жизнедеятельности.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К новым ресурсам относятся: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компетенции самостоятельной образовательной деятельности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возможности онлайн-образования;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подготовка родителей как компетентных участников образовательных отношений.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Инструментами достижения нового качества образования, актуальными для школы выступают: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психолого-педагогическое консультирование родителей;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ранняя профориентация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формирование цифровых компетенций обучающихся;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формирование финансовой грамотности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технологии проектной, экспериментальной и исследовательской деятельности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вовлечение в образовательный процесс внешних субъектов (родителей, представителей предприятий, социальных институтов, студентов и др.)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проектирование индивидуальных учебных планов учащихся;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сетевые формы реализации программы;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новые возможности дополнительного образования;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- системы выявления и поддержки одаренных детей и др.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Проектируемые существенные изменения образовательной системы школы 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ресурсов. В связи с этим Программа развития школы разработана как программа управляемого, целенаправленного перехода школы к получению качественно новых результатов образования обучающихся.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>2.Анализ текущего состояния, описание ключевых рисков развития образовательной организации</w:t>
      </w:r>
    </w:p>
    <w:p w:rsidR="00BD52B4" w:rsidRPr="009C3E92" w:rsidRDefault="00BD52B4" w:rsidP="009C3E92">
      <w:pPr>
        <w:spacing w:before="0" w:beforeAutospacing="0" w:after="0" w:afterAutospacing="0" w:line="237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МБОУ «Степановская СОШ» Верхнекетского района </w:t>
      </w:r>
      <w:proofErr w:type="gramStart"/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расположена</w:t>
      </w:r>
      <w:proofErr w:type="gramEnd"/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сельской местности Томской области, в 460 км от областного центра. </w:t>
      </w:r>
    </w:p>
    <w:p w:rsidR="00BD52B4" w:rsidRPr="009C3E92" w:rsidRDefault="00BD52B4" w:rsidP="009C3E92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 xml:space="preserve">Школа расположена в отдаленном от центра поселке, численность </w:t>
      </w:r>
      <w:proofErr w:type="gramStart"/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 xml:space="preserve"> из года в год снижается. </w:t>
      </w:r>
    </w:p>
    <w:p w:rsidR="00BD52B4" w:rsidRPr="009C3E92" w:rsidRDefault="00BD52B4" w:rsidP="009C3E92">
      <w:pPr>
        <w:spacing w:before="0" w:beforeAutospacing="0" w:after="0" w:afterAutospacing="0" w:line="237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Школа соседствует с МБОУ «Катайгинская СОШ</w:t>
      </w:r>
      <w:r w:rsidR="003761A2">
        <w:rPr>
          <w:rFonts w:ascii="Times New Roman" w:eastAsia="Times New Roman" w:hAnsi="Times New Roman" w:cs="Times New Roman"/>
          <w:sz w:val="24"/>
          <w:szCs w:val="24"/>
          <w:lang w:val="ru-RU"/>
        </w:rPr>
        <w:t>и», МБОУ «Клюквинская СОШи</w:t>
      </w: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». Школа находится на третьем месте в Верхнекетском районе по количеству обучающихся, всего в ней обучается 218 детей.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школы нет филиалов. </w:t>
      </w: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Инфраструктура посёлка включает учреждения образования, здравоохранения, жилищно-коммунального хозяйства, индивидуальное предпринимательство (торговля, сфера бытового обслуживания населения).</w:t>
      </w:r>
    </w:p>
    <w:p w:rsidR="00BD52B4" w:rsidRPr="009C3E92" w:rsidRDefault="00BD52B4" w:rsidP="009C3E92">
      <w:pPr>
        <w:spacing w:before="0" w:beforeAutospacing="0" w:after="0" w:afterAutospacing="0"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Население Степановского поселения составляет 2400 человек. </w:t>
      </w:r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Анализ прогнозов контингента учащихся на 2022-2025 гг. показывает, что количество обучающихся сократится</w:t>
      </w:r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9C3E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 xml:space="preserve"> ещё на 5-10%, что предопределяет необходимость сохранения уже существующего контингента,  интенсивное включение в образовательный процесс возможностей дополнительного образования.</w:t>
      </w:r>
    </w:p>
    <w:p w:rsidR="00BD52B4" w:rsidRPr="009C3E92" w:rsidRDefault="00BD52B4" w:rsidP="009C3E92">
      <w:pPr>
        <w:spacing w:before="0" w:beforeAutospacing="0" w:after="0" w:afterAutospacing="0" w:line="234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Это формирует заказ на подготовку обучающихся к получению, прежде всего, рабочих специальностей, а также работников бюджетной сферы.</w:t>
      </w:r>
    </w:p>
    <w:p w:rsidR="00BD52B4" w:rsidRPr="009C3E92" w:rsidRDefault="00BD52B4" w:rsidP="009C3E92">
      <w:pPr>
        <w:spacing w:before="0" w:beforeAutospacing="0" w:after="0" w:afterAutospacing="0" w:line="234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652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1276"/>
        <w:gridCol w:w="1559"/>
      </w:tblGrid>
      <w:tr w:rsidR="00BD52B4" w:rsidRPr="009C3E92" w:rsidTr="007813CD">
        <w:trPr>
          <w:trHeight w:val="274"/>
        </w:trPr>
        <w:tc>
          <w:tcPr>
            <w:tcW w:w="2552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BD52B4" w:rsidRPr="009C3E92" w:rsidTr="007813CD">
        <w:trPr>
          <w:trHeight w:val="278"/>
        </w:trPr>
        <w:tc>
          <w:tcPr>
            <w:tcW w:w="2552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Обучалось в школе</w:t>
            </w:r>
          </w:p>
        </w:tc>
        <w:tc>
          <w:tcPr>
            <w:tcW w:w="1134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276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559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BD52B4" w:rsidRPr="009C3E92" w:rsidTr="007813CD">
        <w:trPr>
          <w:trHeight w:val="275"/>
        </w:trPr>
        <w:tc>
          <w:tcPr>
            <w:tcW w:w="2552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134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Сведения об </w:t>
      </w:r>
      <w:proofErr w:type="gramStart"/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содержания и качества подготовки обучающихся – статистика показателей за 2019–2022 годы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4"/>
        <w:gridCol w:w="1154"/>
        <w:gridCol w:w="1392"/>
        <w:gridCol w:w="2007"/>
      </w:tblGrid>
      <w:tr w:rsidR="00BD52B4" w:rsidRPr="009C3E92" w:rsidTr="007813CD">
        <w:trPr>
          <w:trHeight w:val="340"/>
        </w:trPr>
        <w:tc>
          <w:tcPr>
            <w:tcW w:w="280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57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67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969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BD52B4" w:rsidRPr="009C3E92" w:rsidTr="007813CD">
        <w:trPr>
          <w:trHeight w:val="292"/>
        </w:trPr>
        <w:tc>
          <w:tcPr>
            <w:tcW w:w="280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557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67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969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BD52B4" w:rsidRPr="00D17428" w:rsidTr="007813CD">
        <w:trPr>
          <w:trHeight w:val="265"/>
        </w:trPr>
        <w:tc>
          <w:tcPr>
            <w:tcW w:w="5000" w:type="pct"/>
            <w:gridSpan w:val="4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</w:p>
        </w:tc>
      </w:tr>
      <w:tr w:rsidR="00BD52B4" w:rsidRPr="009C3E92" w:rsidTr="007813CD">
        <w:trPr>
          <w:trHeight w:val="276"/>
        </w:trPr>
        <w:tc>
          <w:tcPr>
            <w:tcW w:w="2802" w:type="pct"/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начального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57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7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69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D52B4" w:rsidRPr="009C3E92" w:rsidTr="007813CD">
        <w:trPr>
          <w:trHeight w:val="276"/>
        </w:trPr>
        <w:tc>
          <w:tcPr>
            <w:tcW w:w="2802" w:type="pct"/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57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7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69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D52B4" w:rsidRPr="009C3E92" w:rsidTr="007813CD">
        <w:trPr>
          <w:trHeight w:val="276"/>
        </w:trPr>
        <w:tc>
          <w:tcPr>
            <w:tcW w:w="2802" w:type="pct"/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57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2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9" w:type="pct"/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3"/>
        <w:gridCol w:w="6286"/>
        <w:gridCol w:w="1166"/>
        <w:gridCol w:w="1166"/>
        <w:gridCol w:w="1166"/>
      </w:tblGrid>
      <w:tr w:rsidR="00BD52B4" w:rsidRPr="009C3E92" w:rsidTr="007813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2019–2020</w:t>
            </w:r>
            <w:r w:rsidRPr="003761A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</w:t>
            </w:r>
            <w:proofErr w:type="spellEnd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2020–2021</w:t>
            </w:r>
            <w:r w:rsidRPr="003761A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</w:t>
            </w:r>
            <w:proofErr w:type="spellEnd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2021–2022</w:t>
            </w:r>
            <w:r w:rsidRPr="003761A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</w:t>
            </w:r>
            <w:proofErr w:type="spellEnd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  <w:proofErr w:type="spellEnd"/>
          </w:p>
        </w:tc>
      </w:tr>
      <w:tr w:rsidR="00BD52B4" w:rsidRPr="009C3E92" w:rsidTr="007813C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7935" w:rsidRPr="009C3E92" w:rsidRDefault="00555B2C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BD52B4" w:rsidRPr="009C3E92" w:rsidTr="007813C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DB793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2B4" w:rsidRPr="009C3E92" w:rsidTr="007813C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2B4" w:rsidRPr="009C3E92" w:rsidTr="007813C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2B4" w:rsidRPr="009C3E92" w:rsidTr="007813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117D3B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D52B4" w:rsidRPr="009C3E92" w:rsidRDefault="00BD52B4" w:rsidP="009C3E92">
      <w:pPr>
        <w:spacing w:before="0" w:beforeAutospacing="0" w:after="0" w:afterAutospacing="0" w:line="2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управления</w:t>
      </w:r>
    </w:p>
    <w:tbl>
      <w:tblPr>
        <w:tblStyle w:val="a3"/>
        <w:tblW w:w="10356" w:type="dxa"/>
        <w:tblLook w:val="04A0" w:firstRow="1" w:lastRow="0" w:firstColumn="1" w:lastColumn="0" w:noHBand="0" w:noVBand="1"/>
      </w:tblPr>
      <w:tblGrid>
        <w:gridCol w:w="2660"/>
        <w:gridCol w:w="2315"/>
        <w:gridCol w:w="2522"/>
        <w:gridCol w:w="2859"/>
      </w:tblGrid>
      <w:tr w:rsidR="00BD52B4" w:rsidRPr="009C3E92" w:rsidTr="00BD52B4">
        <w:tc>
          <w:tcPr>
            <w:tcW w:w="4975" w:type="dxa"/>
            <w:gridSpan w:val="2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Учредитель</w:t>
            </w:r>
            <w:proofErr w:type="spellEnd"/>
          </w:p>
        </w:tc>
        <w:tc>
          <w:tcPr>
            <w:tcW w:w="5381" w:type="dxa"/>
            <w:gridSpan w:val="2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Управляющий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совет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Директор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школы</w:t>
            </w:r>
            <w:proofErr w:type="spellEnd"/>
          </w:p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15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педагогов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общественности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Заместитель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директора</w:t>
            </w:r>
            <w:proofErr w:type="spellEnd"/>
          </w:p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УР</w:t>
            </w:r>
          </w:p>
        </w:tc>
        <w:tc>
          <w:tcPr>
            <w:tcW w:w="2315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Ученическое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самоуправление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Общее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собрание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трудового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коллектива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кооптации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Заместитель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директора</w:t>
            </w:r>
            <w:proofErr w:type="spellEnd"/>
          </w:p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МР</w:t>
            </w: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Совет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старшеклассников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Педагогический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совет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Общешкольное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родительское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собрание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Заместитель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директора</w:t>
            </w:r>
            <w:proofErr w:type="spellEnd"/>
          </w:p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ВР</w:t>
            </w: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Актив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совета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Родительские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комитеты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классов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Заместитель директора, руководитель Центра «Точка роста»</w:t>
            </w: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Актив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класса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Научно-методическая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служба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Классное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родительское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собрание</w:t>
            </w:r>
            <w:proofErr w:type="spellEnd"/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Советник по воспитанию и взаимодействию с детскими объединениями</w:t>
            </w:r>
          </w:p>
        </w:tc>
        <w:tc>
          <w:tcPr>
            <w:tcW w:w="2315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spellEnd"/>
          </w:p>
        </w:tc>
        <w:tc>
          <w:tcPr>
            <w:tcW w:w="2522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педагогов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Представители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общественности</w:t>
            </w:r>
            <w:proofErr w:type="spellEnd"/>
          </w:p>
        </w:tc>
      </w:tr>
      <w:tr w:rsidR="00BD52B4" w:rsidRPr="009C3E92" w:rsidTr="00BD52B4">
        <w:tc>
          <w:tcPr>
            <w:tcW w:w="10356" w:type="dxa"/>
            <w:gridSpan w:val="4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Творческие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группы</w:t>
            </w:r>
            <w:proofErr w:type="spellEnd"/>
          </w:p>
        </w:tc>
      </w:tr>
      <w:tr w:rsidR="00BD52B4" w:rsidRPr="00D17428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2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ТГ учителей гуманитарно-общественного направления</w:t>
            </w:r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BD52B4" w:rsidRPr="00D17428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522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ТГ учителей естественно-математического направления</w:t>
            </w:r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BD52B4" w:rsidRPr="009C3E92" w:rsidTr="00BD52B4"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522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ТГ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физкультурно-технологического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направления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52B4" w:rsidRPr="009C3E92" w:rsidTr="00BD52B4">
        <w:trPr>
          <w:trHeight w:val="303"/>
        </w:trPr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15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2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ТГ 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художественно-эстетического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направления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52B4" w:rsidRPr="009C3E92" w:rsidTr="00BD52B4">
        <w:trPr>
          <w:trHeight w:val="303"/>
        </w:trPr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Учебно-вспомогательный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персонал</w:t>
            </w:r>
            <w:proofErr w:type="spellEnd"/>
          </w:p>
        </w:tc>
        <w:tc>
          <w:tcPr>
            <w:tcW w:w="4837" w:type="dxa"/>
            <w:gridSpan w:val="2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Вспомогательные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службы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Дополнительное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образование</w:t>
            </w:r>
            <w:proofErr w:type="spellEnd"/>
          </w:p>
        </w:tc>
      </w:tr>
      <w:tr w:rsidR="00BD52B4" w:rsidRPr="009C3E92" w:rsidTr="00BD52B4">
        <w:trPr>
          <w:trHeight w:val="303"/>
        </w:trPr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7" w:type="dxa"/>
            <w:gridSpan w:val="2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Социальный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педагог-библиотекарь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Педагог-организатор</w:t>
            </w:r>
            <w:proofErr w:type="spellEnd"/>
          </w:p>
        </w:tc>
      </w:tr>
      <w:tr w:rsidR="00BD52B4" w:rsidRPr="009C3E92" w:rsidTr="00BD52B4">
        <w:trPr>
          <w:trHeight w:val="303"/>
        </w:trPr>
        <w:tc>
          <w:tcPr>
            <w:tcW w:w="2660" w:type="dxa"/>
            <w:vAlign w:val="bottom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7" w:type="dxa"/>
            <w:gridSpan w:val="2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педагог-психолог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учитель</w:t>
            </w:r>
            <w:proofErr w:type="spellEnd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761A2">
              <w:rPr>
                <w:rFonts w:ascii="Times New Roman" w:hAnsi="Times New Roman" w:cs="Times New Roman"/>
                <w:sz w:val="18"/>
                <w:szCs w:val="18"/>
              </w:rPr>
              <w:t>логопед</w:t>
            </w:r>
            <w:proofErr w:type="spellEnd"/>
          </w:p>
        </w:tc>
        <w:tc>
          <w:tcPr>
            <w:tcW w:w="2859" w:type="dxa"/>
          </w:tcPr>
          <w:p w:rsidR="00BD52B4" w:rsidRPr="003761A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D52B4" w:rsidRPr="009C3E92" w:rsidRDefault="00BD52B4" w:rsidP="009C3E92">
      <w:pPr>
        <w:spacing w:before="0" w:beforeAutospacing="0" w:after="0" w:afterAutospacing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 w:line="237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 w:line="237" w:lineRule="auto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образовательным учреждением осуществляется в соответствии с Федеральным законом от 29.12.2012 г. №273-ФЗ «Об образовании в Российской Федерации», Уставом МБОУ «Степановская СОШ» Верхнекетского района на правах демократии, открытости, приоритета общечеловеческих ценностей, охраны и жизни здоровья человека, свободного развития личности.</w:t>
      </w:r>
    </w:p>
    <w:p w:rsidR="00BD52B4" w:rsidRPr="009C3E92" w:rsidRDefault="00BD52B4" w:rsidP="009C3E92">
      <w:pPr>
        <w:spacing w:before="0" w:beforeAutospacing="0" w:after="0" w:afterAutospacing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9C3E92">
      <w:pPr>
        <w:numPr>
          <w:ilvl w:val="2"/>
          <w:numId w:val="6"/>
        </w:numPr>
        <w:tabs>
          <w:tab w:val="left" w:pos="400"/>
        </w:tabs>
        <w:spacing w:before="0" w:beforeAutospacing="0" w:after="0" w:afterAutospacing="0"/>
        <w:ind w:hanging="2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В управлении школой принимает  участие Управляющий совет школы.</w:t>
      </w: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Оценка материально-технической базы</w:t>
      </w:r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 xml:space="preserve">   Школа рассчитана на 320 детей в возрасте от 7 до 18 лет. Здание школы состоит из следующих групп помещений, в которых созданы все условия для  лиц с ограниченными возможностями здоровья и инвалидов: учебные классы, помещения для трудового обучения, спор</w:t>
      </w:r>
      <w:r w:rsidR="007813CD" w:rsidRPr="009C3E92">
        <w:t>тивный зал</w:t>
      </w:r>
      <w:r w:rsidRPr="009C3E92">
        <w:t xml:space="preserve">, обслуживающие помещения. </w:t>
      </w:r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 xml:space="preserve">    Учебные помещения: кабинеты начальных классов – 5, кабинет информатики, кабинет физики, кабинет английского языка, кабинет русского языка и литературы – 1, кабинет химии и биологии, кабинет математики, кабинет ОБЖ, мастерская, кабинет технологии для девочек. Все учебные кабинеты имеют учебно-наглядные пособия и программное обеспечение по каждому учебному предмету, а также справочную литературу (энциклопедии, словари) и электронные учебники, в том числе для лиц с ограниченными возможностями здоровья и инвалидов.</w:t>
      </w:r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 xml:space="preserve">   Оснащенность учебных кабинетов необходимым оборудованием составляет от 97% до 100%.</w:t>
      </w:r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 xml:space="preserve">    В школе есть спортивный зал, тренажерный зал,  раздевалки для мальчиков и девочек, кабинет Юнармейского движения.  Спортивный зал оснащен оборудованием для занятий баскетболом, </w:t>
      </w:r>
      <w:r w:rsidRPr="009C3E92">
        <w:lastRenderedPageBreak/>
        <w:t>волейболом, мини футболом, гимнастикой, в том числе для лиц с ограниченными возможностями здоровья и детей-инвалидов.</w:t>
      </w:r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 xml:space="preserve">    </w:t>
      </w:r>
      <w:proofErr w:type="gramStart"/>
      <w:r w:rsidRPr="009C3E92">
        <w:t>Для занятий шахматами приобретены 3 шахматных стола и напольные шахматные фигуры.</w:t>
      </w:r>
      <w:proofErr w:type="gramEnd"/>
    </w:p>
    <w:p w:rsidR="00BD52B4" w:rsidRPr="009C3E92" w:rsidRDefault="00BD52B4" w:rsidP="009C3E92">
      <w:pPr>
        <w:pStyle w:val="a5"/>
        <w:spacing w:before="0" w:beforeAutospacing="0" w:after="0" w:afterAutospacing="0"/>
        <w:jc w:val="both"/>
      </w:pPr>
      <w:r w:rsidRPr="009C3E92">
        <w:t>Тренажерный зал оснащен силовыми тренажерами, беговой дорожкой, инверсионным столом, гантелями, штангами,  в том числе для лиц с ограниченными возможностями здоровья и детей-инвалидов.</w:t>
      </w:r>
    </w:p>
    <w:p w:rsidR="00BD52B4" w:rsidRPr="009C3E92" w:rsidRDefault="00BD52B4" w:rsidP="009C3E92">
      <w:pPr>
        <w:spacing w:before="0" w:beforeAutospacing="0" w:after="0" w:afterAutospacing="0" w:line="2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Материально-техническое обеспечение Школы позволяет реализовывать в полной мере образовательные программы:</w:t>
      </w:r>
    </w:p>
    <w:p w:rsidR="00BD52B4" w:rsidRPr="009C3E92" w:rsidRDefault="00BD52B4" w:rsidP="009C3E92">
      <w:pPr>
        <w:spacing w:before="0" w:beforeAutospacing="0" w:after="0" w:afterAutospacing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кабинет химии оснащен современной химической лабораторией;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кабинет физики оснащен новым оборудованием, 6 нетбуками;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все учебные  кабинеты оснащены видеопроекторами;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14 принтеров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 xml:space="preserve">17 кабинетов </w:t>
      </w:r>
      <w:proofErr w:type="gramStart"/>
      <w:r w:rsidRPr="009C3E92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9C3E92">
        <w:rPr>
          <w:rFonts w:ascii="Times New Roman" w:hAnsi="Times New Roman" w:cs="Times New Roman"/>
          <w:sz w:val="24"/>
          <w:szCs w:val="24"/>
        </w:rPr>
        <w:t xml:space="preserve"> интерактивными комплексами;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1 компьютерный класс (подключен к системе Интернет),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библиотека с читальным залом (оснащена 2 компьютерами, подключёнными к сети Интернет);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1 спортивный зал;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спортивный стадион; футбольная - баскетбольная  площадка с мягким покрытием;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актовый зал;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кабинет психолога;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кабинет логопеда;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2 кабинета технологии: столярная мастерская, швейная мастерская совмещена с кабинетом изобразительного искусства;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 xml:space="preserve">2 кабинета администрации школы оснащены компьютерной и множительной техникой; наличие двух </w:t>
      </w:r>
      <w:proofErr w:type="gramStart"/>
      <w:r w:rsidRPr="009C3E92">
        <w:rPr>
          <w:rFonts w:ascii="Times New Roman" w:hAnsi="Times New Roman" w:cs="Times New Roman"/>
          <w:sz w:val="24"/>
          <w:szCs w:val="24"/>
        </w:rPr>
        <w:t>Интернет-линий</w:t>
      </w:r>
      <w:proofErr w:type="gramEnd"/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>Набор  LeG</w:t>
      </w:r>
      <w:proofErr w:type="gramStart"/>
      <w:r w:rsidRPr="009C3E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C3E92">
        <w:rPr>
          <w:rFonts w:ascii="Times New Roman" w:hAnsi="Times New Roman" w:cs="Times New Roman"/>
          <w:sz w:val="24"/>
          <w:szCs w:val="24"/>
        </w:rPr>
        <w:t>: 5 базовых и 1 ресурсный</w:t>
      </w:r>
    </w:p>
    <w:p w:rsidR="00BD52B4" w:rsidRPr="009C3E9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3E92">
        <w:rPr>
          <w:rFonts w:ascii="Times New Roman" w:hAnsi="Times New Roman" w:cs="Times New Roman"/>
          <w:sz w:val="24"/>
          <w:szCs w:val="24"/>
        </w:rPr>
        <w:t>2 интерактивных панели, одна из которых мобильная</w:t>
      </w:r>
      <w:proofErr w:type="gramEnd"/>
    </w:p>
    <w:p w:rsidR="00BD52B4" w:rsidRPr="003761A2" w:rsidRDefault="00BD52B4" w:rsidP="009C3E92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E92">
        <w:rPr>
          <w:rFonts w:ascii="Times New Roman" w:hAnsi="Times New Roman" w:cs="Times New Roman"/>
          <w:sz w:val="24"/>
          <w:szCs w:val="24"/>
        </w:rPr>
        <w:t xml:space="preserve"> Мобильный класс из 15 ноутбуков</w:t>
      </w:r>
    </w:p>
    <w:p w:rsidR="00BD52B4" w:rsidRDefault="00BD52B4" w:rsidP="009C3E9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>Доступ</w:t>
      </w:r>
      <w:proofErr w:type="spellEnd"/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</w:t>
      </w:r>
      <w:proofErr w:type="spellEnd"/>
    </w:p>
    <w:p w:rsidR="003761A2" w:rsidRPr="003761A2" w:rsidRDefault="003761A2" w:rsidP="009C3E9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804"/>
        <w:gridCol w:w="3260"/>
      </w:tblGrid>
      <w:tr w:rsidR="00BD52B4" w:rsidRPr="009C3E92" w:rsidTr="007813CD">
        <w:trPr>
          <w:trHeight w:val="289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4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4064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  <w:proofErr w:type="spellEnd"/>
          </w:p>
        </w:tc>
      </w:tr>
      <w:tr w:rsidR="00BD52B4" w:rsidRPr="009C3E92" w:rsidTr="007813CD">
        <w:trPr>
          <w:trHeight w:val="278"/>
        </w:trPr>
        <w:tc>
          <w:tcPr>
            <w:tcW w:w="5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4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доступа в Интернет (да/нет)</w:t>
            </w:r>
          </w:p>
        </w:tc>
        <w:tc>
          <w:tcPr>
            <w:tcW w:w="4064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276"/>
        </w:trPr>
        <w:tc>
          <w:tcPr>
            <w:tcW w:w="5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4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ПК, имеющих доступ в Интернет</w:t>
            </w:r>
          </w:p>
        </w:tc>
        <w:tc>
          <w:tcPr>
            <w:tcW w:w="4064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D52B4" w:rsidRPr="009C3E92" w:rsidTr="007813CD">
        <w:trPr>
          <w:trHeight w:val="275"/>
        </w:trPr>
        <w:tc>
          <w:tcPr>
            <w:tcW w:w="5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4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подключения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4064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B439FB">
            <w:pPr>
              <w:spacing w:before="0" w:beforeAutospacing="0" w:after="0" w:afterAutospacing="0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ВОЛС</w:t>
            </w:r>
          </w:p>
        </w:tc>
      </w:tr>
      <w:tr w:rsidR="00BD52B4" w:rsidRPr="00D17428" w:rsidTr="007813CD">
        <w:trPr>
          <w:trHeight w:val="665"/>
        </w:trPr>
        <w:tc>
          <w:tcPr>
            <w:tcW w:w="96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 учебно-методического и библиотечно-информационного обеспечения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rPr>
          <w:trHeight w:val="329"/>
        </w:trPr>
        <w:tc>
          <w:tcPr>
            <w:tcW w:w="6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  <w:proofErr w:type="spellEnd"/>
          </w:p>
        </w:tc>
      </w:tr>
      <w:tr w:rsidR="00BD52B4" w:rsidRPr="009C3E92" w:rsidTr="007813CD">
        <w:trPr>
          <w:trHeight w:val="594"/>
        </w:trPr>
        <w:tc>
          <w:tcPr>
            <w:tcW w:w="6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2022г</w:t>
            </w:r>
          </w:p>
        </w:tc>
      </w:tr>
      <w:tr w:rsidR="00BD52B4" w:rsidRPr="009C3E92" w:rsidTr="007813CD">
        <w:trPr>
          <w:trHeight w:val="345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BD52B4" w:rsidRPr="009C3E92" w:rsidTr="007813CD">
        <w:trPr>
          <w:trHeight w:val="322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BD52B4" w:rsidRPr="009C3E92" w:rsidTr="007813CD">
        <w:trPr>
          <w:trHeight w:val="1010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экземпляров 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учебной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и  учебно-методической</w:t>
            </w:r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  из  общего  количества  единиц  хранения</w:t>
            </w:r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библиотечного фонда,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состоящих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на  учете,  в расчете на</w:t>
            </w:r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36 единиц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B4" w:rsidRPr="009C3E92" w:rsidTr="007813CD">
        <w:trPr>
          <w:trHeight w:val="448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электронного документооборота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430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675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 обеспечением возможности  работы на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стационарных</w:t>
            </w:r>
            <w:proofErr w:type="gramEnd"/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компьютерах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использования переносных компьютеров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274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567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Оснащенного средствами  сканирования и  распознавания</w:t>
            </w:r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555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  выходом в Интернет с компьютеров, расположенных 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BD52B4" w:rsidRPr="009C3E92" w:rsidTr="007813CD">
        <w:trPr>
          <w:trHeight w:val="407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3761A2">
            <w:pPr>
              <w:spacing w:before="0" w:beforeAutospacing="0" w:after="0" w:afterAutospacing="0"/>
              <w:ind w:lef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</w:tbl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52B4" w:rsidRDefault="00BD52B4" w:rsidP="00627650">
      <w:pPr>
        <w:pStyle w:val="body"/>
        <w:spacing w:line="240" w:lineRule="auto"/>
        <w:ind w:firstLine="0"/>
        <w:rPr>
          <w:sz w:val="24"/>
          <w:szCs w:val="24"/>
          <w:shd w:val="clear" w:color="auto" w:fill="FFFFFF"/>
        </w:rPr>
      </w:pPr>
      <w:proofErr w:type="gramStart"/>
      <w:r w:rsidRPr="009C3E92">
        <w:rPr>
          <w:rFonts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r w:rsidR="00627650" w:rsidRPr="00627650">
        <w:rPr>
          <w:sz w:val="24"/>
          <w:szCs w:val="24"/>
        </w:rPr>
        <w:t>Приказ</w:t>
      </w:r>
      <w:r w:rsidR="00627650">
        <w:rPr>
          <w:sz w:val="24"/>
          <w:szCs w:val="24"/>
        </w:rPr>
        <w:t>ом</w:t>
      </w:r>
      <w:r w:rsidR="00627650" w:rsidRPr="00627650">
        <w:rPr>
          <w:sz w:val="24"/>
          <w:szCs w:val="24"/>
        </w:rPr>
        <w:t xml:space="preserve"> Министерства просвещения Российской Федерации от 20.05.2020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 основного общего, среднего общего образования организациями, осуществляющим</w:t>
      </w:r>
      <w:r w:rsidR="00627650">
        <w:rPr>
          <w:sz w:val="24"/>
          <w:szCs w:val="24"/>
        </w:rPr>
        <w:t xml:space="preserve">и образовательную деятельность», </w:t>
      </w:r>
      <w:r w:rsidR="00627650" w:rsidRPr="00627650">
        <w:rPr>
          <w:sz w:val="24"/>
          <w:szCs w:val="24"/>
          <w:shd w:val="clear" w:color="auto" w:fill="FFFFFF"/>
        </w:rPr>
        <w:t>Приказ</w:t>
      </w:r>
      <w:r w:rsidR="00627650">
        <w:rPr>
          <w:sz w:val="24"/>
          <w:szCs w:val="24"/>
          <w:shd w:val="clear" w:color="auto" w:fill="FFFFFF"/>
        </w:rPr>
        <w:t xml:space="preserve">ом </w:t>
      </w:r>
      <w:r w:rsidR="00627650" w:rsidRPr="00627650">
        <w:rPr>
          <w:sz w:val="24"/>
          <w:szCs w:val="24"/>
          <w:shd w:val="clear" w:color="auto" w:fill="FFFFFF"/>
        </w:rPr>
        <w:t xml:space="preserve"> Министерства просвещения Российской Федерации от 23.12.2020 № 766 "О внесении изменений в федеральный перечень</w:t>
      </w:r>
      <w:proofErr w:type="gramEnd"/>
      <w:r w:rsidR="00627650" w:rsidRPr="00627650">
        <w:rPr>
          <w:sz w:val="24"/>
          <w:szCs w:val="24"/>
          <w:shd w:val="clear" w:color="auto" w:fill="FFFFFF"/>
        </w:rPr>
        <w:t xml:space="preserve">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BD52B4" w:rsidRPr="009C3E92" w:rsidRDefault="00BD52B4" w:rsidP="00627650">
      <w:pPr>
        <w:spacing w:before="0" w:beforeAutospacing="0" w:after="0" w:afterAutospacing="0" w:line="234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Оборудованный читальный зал на 10 мест, 2 компьютера, подключенные к сети Интернет.</w:t>
      </w:r>
      <w:proofErr w:type="gramEnd"/>
    </w:p>
    <w:p w:rsidR="00BD52B4" w:rsidRPr="009C3E92" w:rsidRDefault="00BD52B4" w:rsidP="009C3E92">
      <w:pPr>
        <w:spacing w:before="0" w:beforeAutospacing="0" w:after="0" w:afterAutospacing="0" w:line="1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52B4" w:rsidRPr="009C3E92" w:rsidRDefault="00BD52B4" w:rsidP="00627650">
      <w:pPr>
        <w:numPr>
          <w:ilvl w:val="0"/>
          <w:numId w:val="7"/>
        </w:numPr>
        <w:tabs>
          <w:tab w:val="left" w:pos="1162"/>
        </w:tabs>
        <w:spacing w:before="0" w:beforeAutospacing="0" w:after="0" w:afterAutospacing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библиотеке имеются энциклопедии - 17; интерактивные наглядные пособия -21</w:t>
      </w:r>
    </w:p>
    <w:p w:rsidR="00BD52B4" w:rsidRPr="009C3E92" w:rsidRDefault="00BD52B4" w:rsidP="00627650">
      <w:pPr>
        <w:spacing w:before="0" w:beforeAutospacing="0" w:after="0" w:afterAutospacing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Электронный каталог - АИС «Учебник» учебной литературы. Средний уровень посещаемости библиотеки -  40 человек в день.</w:t>
      </w:r>
    </w:p>
    <w:p w:rsidR="00BD52B4" w:rsidRPr="009C3E92" w:rsidRDefault="00BD52B4" w:rsidP="009C3E92">
      <w:pPr>
        <w:spacing w:before="0" w:beforeAutospacing="0" w:after="0" w:afterAutospacing="0" w:line="1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D52B4" w:rsidRDefault="00BD52B4" w:rsidP="0062765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кадрового состава</w:t>
      </w:r>
    </w:p>
    <w:p w:rsidR="00627650" w:rsidRPr="00627650" w:rsidRDefault="00627650" w:rsidP="009C3E9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833"/>
        <w:gridCol w:w="3481"/>
      </w:tblGrid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481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  <w:proofErr w:type="spellEnd"/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1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 г.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proofErr w:type="spellStart"/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18/64%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14/50%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образование, в общей численности педагогических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10/36%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7/25%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 аттестации присвоена квалификационная категория, в общей численности педагогических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15/54%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5/18%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10/36%</w:t>
            </w:r>
          </w:p>
        </w:tc>
      </w:tr>
      <w:tr w:rsidR="00BD52B4" w:rsidRPr="00D17428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8/29%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8/29%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возрасте до 30 лет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7/25%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возрасте от 55 лет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5/18%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Численность/удельный  вес  численности  педагогических  и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административно-хозяйственных  работников,  прошедших  за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последние 5 лет повышение квалификации/профессиональную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переподготовку по профилю педагогической  деятельности  или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иной осуществляемой в образовательной организации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деятельности,   в   общей   численности   педагогических   и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административно-хозяйственных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32/65%</w:t>
            </w:r>
          </w:p>
        </w:tc>
      </w:tr>
      <w:tr w:rsidR="00BD52B4" w:rsidRPr="009C3E92" w:rsidTr="007813CD">
        <w:tc>
          <w:tcPr>
            <w:tcW w:w="6833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Численность/удельный  вес  численности  педагогических  и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административно-хозяйственных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работников,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прошедших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квалификации по применению  в образовательном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 федеральных стандартов, в общей численности педагогических  и административно-хозяйственных работников</w:t>
            </w:r>
          </w:p>
        </w:tc>
        <w:tc>
          <w:tcPr>
            <w:tcW w:w="3481" w:type="dxa"/>
          </w:tcPr>
          <w:p w:rsidR="00BD52B4" w:rsidRPr="00627650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650">
              <w:rPr>
                <w:rFonts w:ascii="Times New Roman" w:eastAsia="Times New Roman" w:hAnsi="Times New Roman" w:cs="Times New Roman"/>
                <w:sz w:val="24"/>
                <w:szCs w:val="24"/>
              </w:rPr>
              <w:t>28/57%</w:t>
            </w:r>
          </w:p>
        </w:tc>
      </w:tr>
    </w:tbl>
    <w:p w:rsidR="00BD52B4" w:rsidRPr="009C3E92" w:rsidRDefault="00BD52B4" w:rsidP="009C3E92">
      <w:pPr>
        <w:spacing w:before="0" w:beforeAutospacing="0" w:after="0" w:afterAutospacing="0" w:line="6" w:lineRule="exact"/>
        <w:rPr>
          <w:rFonts w:ascii="Times New Roman" w:hAnsi="Times New Roman" w:cs="Times New Roman"/>
          <w:sz w:val="24"/>
          <w:szCs w:val="24"/>
        </w:rPr>
      </w:pPr>
    </w:p>
    <w:p w:rsidR="00B439FB" w:rsidRDefault="00B439FB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педагогического состава есть учителя, отмеченные наградами:</w:t>
      </w:r>
    </w:p>
    <w:p w:rsidR="00BD52B4" w:rsidRPr="009C3E92" w:rsidRDefault="00BD52B4" w:rsidP="009C3E92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Нагрудный знак «Почетный работник общего образования РФ» – 1 работник;</w:t>
      </w:r>
    </w:p>
    <w:p w:rsidR="00BD52B4" w:rsidRPr="009C3E92" w:rsidRDefault="00BD52B4" w:rsidP="009C3E92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Почетная грамота Министерства образования и науки  РФ – 5 работников;</w:t>
      </w:r>
    </w:p>
    <w:p w:rsidR="00BD52B4" w:rsidRPr="009C3E92" w:rsidRDefault="00BD52B4" w:rsidP="009C3E92">
      <w:pPr>
        <w:numPr>
          <w:ilvl w:val="0"/>
          <w:numId w:val="2"/>
        </w:numPr>
        <w:spacing w:before="0" w:beforeAutospacing="0" w:after="0" w:afterAutospacing="0"/>
        <w:ind w:left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Звание «Отличник народного просвещения» – 1 работник.</w:t>
      </w:r>
    </w:p>
    <w:p w:rsidR="00BD52B4" w:rsidRPr="009C3E92" w:rsidRDefault="00627650" w:rsidP="0062765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данный момент школа полностью укомплектована для реализации образовательных программ общего образования. На момент завершения программы школа должна создать материально-технические ресурсы для реализации программ дополнительного образования по следующим направлениям: технической, физкультурно-спорт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ивной, туристско-краеведческой.</w:t>
      </w: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единого государственного экзамена</w:t>
      </w:r>
    </w:p>
    <w:tbl>
      <w:tblPr>
        <w:tblW w:w="5003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1670"/>
        <w:gridCol w:w="1671"/>
        <w:gridCol w:w="1671"/>
        <w:gridCol w:w="1671"/>
      </w:tblGrid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2021год</w:t>
            </w:r>
          </w:p>
        </w:tc>
        <w:tc>
          <w:tcPr>
            <w:tcW w:w="1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 год</w:t>
            </w:r>
          </w:p>
        </w:tc>
      </w:tr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627650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ичест</w:t>
            </w:r>
            <w:r w:rsidR="00BD52B4"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сдававших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proofErr w:type="spellEnd"/>
          </w:p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сдававших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80BA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ГВЭ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80BA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80BA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</w:tr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ГВЭ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профильный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</w:tr>
      <w:tr w:rsidR="00BD52B4" w:rsidRPr="009C3E92" w:rsidTr="007813CD">
        <w:trPr>
          <w:trHeight w:val="266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B4" w:rsidRPr="009C3E92" w:rsidTr="007813CD">
        <w:trPr>
          <w:trHeight w:val="277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80BA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80BA5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B80BA5"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80BA5"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713A7E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</w:tr>
      <w:tr w:rsidR="00BD52B4" w:rsidRPr="009C3E92" w:rsidTr="007813CD">
        <w:trPr>
          <w:trHeight w:val="275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B4" w:rsidRPr="009C3E92" w:rsidTr="007813CD">
        <w:trPr>
          <w:trHeight w:val="278"/>
        </w:trPr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627650">
            <w:pPr>
              <w:spacing w:before="0" w:beforeAutospacing="0" w:after="0" w:afterAutospacing="0"/>
              <w:ind w:firstLine="1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0BA5"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52B4" w:rsidRPr="009C3E92" w:rsidRDefault="00BD52B4" w:rsidP="009C3E92">
      <w:pPr>
        <w:spacing w:before="0" w:beforeAutospacing="0" w:after="0" w:afterAutospacing="0" w:line="2" w:lineRule="exact"/>
        <w:rPr>
          <w:rFonts w:ascii="Times New Roman" w:hAnsi="Times New Roman" w:cs="Times New Roman"/>
          <w:sz w:val="24"/>
          <w:szCs w:val="24"/>
        </w:rPr>
      </w:pPr>
    </w:p>
    <w:p w:rsidR="00BD52B4" w:rsidRPr="009C3E92" w:rsidRDefault="00BD52B4" w:rsidP="009C3E92">
      <w:pPr>
        <w:spacing w:before="0" w:beforeAutospacing="0" w:after="0" w:afterAutospacing="0" w:line="7" w:lineRule="exact"/>
        <w:rPr>
          <w:rFonts w:ascii="Times New Roman" w:hAnsi="Times New Roman" w:cs="Times New Roman"/>
          <w:sz w:val="24"/>
          <w:szCs w:val="24"/>
        </w:rPr>
      </w:pPr>
    </w:p>
    <w:p w:rsidR="0008311B" w:rsidRDefault="0008311B" w:rsidP="00B439F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8311B" w:rsidRPr="0008311B" w:rsidRDefault="0008311B" w:rsidP="0008311B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</w:pPr>
      <w:r w:rsidRPr="0008311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Динамика участия </w:t>
      </w:r>
      <w:r w:rsidRPr="0008311B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обучающихся МБОУ «ССОШ»  во Всероссийской Олимпиаде школьников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1173"/>
        <w:gridCol w:w="1134"/>
        <w:gridCol w:w="1056"/>
        <w:gridCol w:w="1056"/>
        <w:gridCol w:w="1064"/>
        <w:gridCol w:w="992"/>
        <w:gridCol w:w="1134"/>
        <w:gridCol w:w="935"/>
      </w:tblGrid>
      <w:tr w:rsidR="0008311B" w:rsidRPr="0008311B" w:rsidTr="00B439F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2019/2020 учебный год (5-11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.- 126 уч.)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2020/2021 учебный год (4-11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.- 140 уч.)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2021/2022 учебный год (4-11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.- 140 уч.)</w:t>
            </w: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2022/2023 учебный год</w:t>
            </w:r>
          </w:p>
          <w:p w:rsid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(4-11 кл.-136 уч.)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8311B" w:rsidRPr="00D17428" w:rsidTr="00B439F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-ков)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-ков)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-ков)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52166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52166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-ков)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52166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</w:tr>
      <w:tr w:rsidR="0008311B" w:rsidRPr="0008311B" w:rsidTr="00B439F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Школьный этап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21(15%)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62 (45%)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 (38%)</w:t>
            </w:r>
          </w:p>
        </w:tc>
      </w:tr>
      <w:tr w:rsidR="0008311B" w:rsidRPr="0008311B" w:rsidTr="00B439F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Муниципальный этап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27(21%)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17(12%)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1(0,7%)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 (9%)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(8%)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(8%)</w:t>
            </w:r>
          </w:p>
        </w:tc>
      </w:tr>
      <w:tr w:rsidR="0008311B" w:rsidRPr="0008311B" w:rsidTr="00B439F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Региональный этап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1(0,7%)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08311B" w:rsidRPr="0008311B" w:rsidRDefault="0008311B" w:rsidP="0008311B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11B" w:rsidRPr="0008311B" w:rsidRDefault="0008311B" w:rsidP="0008311B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1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8311B" w:rsidRPr="0008311B" w:rsidRDefault="0008311B" w:rsidP="0008311B">
      <w:pPr>
        <w:tabs>
          <w:tab w:val="left" w:pos="8647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</w:pPr>
      <w:r w:rsidRPr="0008311B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Динамика участия обучающихся МБОУ «ССОШ»  в интеллектуальных конкурсах</w:t>
      </w:r>
    </w:p>
    <w:p w:rsidR="0008311B" w:rsidRPr="0008311B" w:rsidRDefault="0008311B" w:rsidP="0008311B">
      <w:pPr>
        <w:tabs>
          <w:tab w:val="left" w:pos="8647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  <w:lang w:val="ru-RU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1276"/>
        <w:gridCol w:w="1275"/>
        <w:gridCol w:w="993"/>
        <w:gridCol w:w="1275"/>
        <w:gridCol w:w="1134"/>
        <w:gridCol w:w="1134"/>
        <w:gridCol w:w="993"/>
      </w:tblGrid>
      <w:tr w:rsidR="0008311B" w:rsidRPr="0008311B" w:rsidTr="00DF46F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конкурсов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2019-2020 учебный год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(230 уч.)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2020-2021 учебный год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(218 уч.)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2021-2022 учебный год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(218 уч.)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2022-2023</w:t>
            </w:r>
            <w:r w:rsidR="0008311B"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учебный год</w:t>
            </w:r>
          </w:p>
          <w:p w:rsidR="0008311B" w:rsidRPr="0008311B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(221</w:t>
            </w:r>
            <w:r w:rsidR="0008311B"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уч.)</w:t>
            </w:r>
          </w:p>
        </w:tc>
      </w:tr>
      <w:tr w:rsidR="0008311B" w:rsidRPr="00D17428" w:rsidTr="00DF46F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52166C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-ков </w:t>
            </w:r>
          </w:p>
          <w:p w:rsidR="0008311B" w:rsidRPr="0008311B" w:rsidRDefault="0008311B" w:rsidP="0052166C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(%  </w:t>
            </w:r>
            <w:proofErr w:type="spellStart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52166C">
            <w:pPr>
              <w:spacing w:before="0" w:beforeAutospacing="0" w:after="20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приз-х мест</w:t>
            </w:r>
          </w:p>
        </w:tc>
      </w:tr>
      <w:tr w:rsidR="0008311B" w:rsidRPr="0008311B" w:rsidTr="00DF46F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108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(47%)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238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(109%)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196 (90%)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46 (21%)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</w:tr>
      <w:tr w:rsidR="0008311B" w:rsidRPr="0008311B" w:rsidTr="00DF46F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Межмуниципальный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 (8%)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 (5%)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 (2%)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 (9%)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</w:tr>
      <w:tr w:rsidR="0008311B" w:rsidRPr="0008311B" w:rsidTr="00DF46F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98 (43%)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(17%)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72 (33%)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08311B" w:rsidRDefault="0008311B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831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 (8%)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311B" w:rsidRPr="00DF46F1" w:rsidRDefault="00DF46F1" w:rsidP="0008311B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DF46F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</w:tr>
    </w:tbl>
    <w:p w:rsidR="0008311B" w:rsidRDefault="0008311B" w:rsidP="00DF46F1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Основания для разработки программы развития</w:t>
      </w: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BD52B4" w:rsidRPr="009C3E92" w:rsidRDefault="00BD52B4" w:rsidP="009C3E92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 реализации программы развития школы на 2019-2022 годы;</w:t>
      </w:r>
    </w:p>
    <w:p w:rsidR="00BD52B4" w:rsidRPr="009C3E92" w:rsidRDefault="00BD52B4" w:rsidP="009C3E92"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потенциал развития школы на основе </w:t>
      </w:r>
      <w:r w:rsidRPr="009C3E92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BD52B4" w:rsidRPr="009C3E92" w:rsidRDefault="00BD52B4" w:rsidP="009C3E92">
      <w:pPr>
        <w:numPr>
          <w:ilvl w:val="0"/>
          <w:numId w:val="4"/>
        </w:numPr>
        <w:spacing w:before="0" w:beforeAutospacing="0" w:after="0" w:afterAutospacing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</w:rPr>
        <w:t>возможные</w:t>
      </w:r>
      <w:proofErr w:type="spellEnd"/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3E92">
        <w:rPr>
          <w:rFonts w:ascii="Times New Roman" w:hAnsi="Times New Roman" w:cs="Times New Roman"/>
          <w:color w:val="000000"/>
          <w:sz w:val="24"/>
          <w:szCs w:val="24"/>
        </w:rPr>
        <w:t>варианты</w:t>
      </w:r>
      <w:proofErr w:type="spellEnd"/>
      <w:r w:rsidRPr="009C3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C3E92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spellEnd"/>
      <w:r w:rsidRPr="009C3E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</w:rPr>
        <w:t>SWOT</w:t>
      </w: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анализ потенциала развития ОО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Внешние условия - это изменяющиеся условия в социальной, политической и экономической жизни страны. Наиболее важные из них следующие: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1. Переход к рыночным отношениям в экономике, обуславливающий необходимость подготовки школьников к жизни в условиях рыночной экономики;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2. Ориентация социальной жизни страны на нормы и ценности гражданского общества, обуславливающая необходимость использовать существующие социальные институты и законодательство для защиты и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собственных прав и свобод;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3. Интеграция России в мировое сообщество, особенности ее геополитического положения, обуславливающая необходимость понимания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культур других народов, необходимость патриотического воспитания, формирования установок толерантного сознании;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4. Информатизация и </w:t>
      </w:r>
      <w:proofErr w:type="spellStart"/>
      <w:r w:rsidRPr="009C3E92">
        <w:rPr>
          <w:rFonts w:ascii="Times New Roman" w:hAnsi="Times New Roman" w:cs="Times New Roman"/>
          <w:sz w:val="24"/>
          <w:szCs w:val="24"/>
          <w:lang w:val="ru-RU"/>
        </w:rPr>
        <w:t>цифровизация</w:t>
      </w:r>
      <w:proofErr w:type="spell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мирового сообщества, обуславливающая необходимость создания информационной образовательной среды в школе, а также усвоения ее школьниками на уровне владения современными информационными технологиями.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Для выявления потенциала развития образовательной системы школы был проведен </w:t>
      </w:r>
      <w:r w:rsidRPr="009C3E92">
        <w:rPr>
          <w:rFonts w:ascii="Times New Roman" w:hAnsi="Times New Roman" w:cs="Times New Roman"/>
          <w:sz w:val="24"/>
          <w:szCs w:val="24"/>
        </w:rPr>
        <w:t>SWOT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>-анализ,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2660"/>
        <w:gridCol w:w="3969"/>
        <w:gridCol w:w="3827"/>
      </w:tblGrid>
      <w:tr w:rsidR="00BD52B4" w:rsidRPr="009C3E92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Факторы</w:t>
            </w:r>
            <w:proofErr w:type="spell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Сильная</w:t>
            </w:r>
            <w:proofErr w:type="spell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сторона</w:t>
            </w:r>
            <w:proofErr w:type="spell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фактора</w:t>
            </w:r>
            <w:proofErr w:type="spellEnd"/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Слабая</w:t>
            </w:r>
            <w:proofErr w:type="spell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сторона</w:t>
            </w:r>
            <w:proofErr w:type="spell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фактора</w:t>
            </w:r>
            <w:proofErr w:type="spellEnd"/>
          </w:p>
        </w:tc>
      </w:tr>
      <w:tr w:rsidR="00BD52B4" w:rsidRPr="00D17428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случаев правонарушений, отсутствие  травматизма.</w:t>
            </w:r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Нестабильные результаты ЕГЭ и ОГЭ. Непонимание со стороны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 родителей роли самостоятельной работы ребенка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достижения индивидуальных результатов, отсутствие должного контроля за подготовкой домашних заданий.</w:t>
            </w:r>
          </w:p>
        </w:tc>
      </w:tr>
      <w:tr w:rsidR="00BD52B4" w:rsidRPr="00D17428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Финансово-хозяйственная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Школа имеет статус муниципального бюджетного общеобразовательного учреждения. Финансирование идет на выполнение муниципального 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задания, а также предоставляются субсидии на иные цели.</w:t>
            </w:r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Нестабильность и недостаточность бюджетного финансирования из местного бюджета.</w:t>
            </w:r>
          </w:p>
        </w:tc>
      </w:tr>
      <w:tr w:rsidR="00BD52B4" w:rsidRPr="009C3E92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Кадровое обеспечение и контингент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Стабильный высококвалифицированный педагогический коллектив. За отчетный период растет количество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аттестованных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первую и высшую квалифицированную категорию. </w:t>
            </w:r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Значительная доля педагогов старше 40 лет. Инертность отдельных педагогов в принятии новых технологий. Эмоциональное выгорание педагогов в связи с увеличением объема работы. Контингент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формируется без отбора. Контингент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формируется без отбора. Увеличивается процент детей с ОВЗ и детей из малообеспеченных семей. </w:t>
            </w:r>
            <w:proofErr w:type="spellStart"/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вакансий</w:t>
            </w:r>
            <w:proofErr w:type="spellEnd"/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52B4" w:rsidRPr="00D17428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Материально-техническая база и условия образовательного процесса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базе школы создан Центр  образования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направленности «Точка роста» </w:t>
            </w:r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Созданы все условия для образовательной деятельности в соответствии с требованиями ФГОС,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(классные помещения, медицинское сопровождение, питание, территория). 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рамках регионального проекта «Успех каждого ребёнка» созданы новые места в ДОД.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Полнота, достаточность и эстетика материально-технической базы оценивается удовлетворенностью родителей, обучающихся и педагогов. </w:t>
            </w:r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Быстрый износ технических средств обучения, спортивного оборудования, что требует дополнительного финансирования.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Библиотечный фонд укомплектован недостаточно, нет новых поступлений, в т. ч. электронных изданий</w:t>
            </w:r>
          </w:p>
        </w:tc>
      </w:tr>
      <w:tr w:rsidR="00BD52B4" w:rsidRPr="00D17428" w:rsidTr="00DF46F1">
        <w:tc>
          <w:tcPr>
            <w:tcW w:w="2660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Разнообразные формы сотрудничества с родителями </w:t>
            </w:r>
          </w:p>
        </w:tc>
        <w:tc>
          <w:tcPr>
            <w:tcW w:w="3969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выстраивать сотрудничество с родителями, проживающими на территории села.</w:t>
            </w:r>
          </w:p>
        </w:tc>
        <w:tc>
          <w:tcPr>
            <w:tcW w:w="3827" w:type="dxa"/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активность и нежелание родителей взаимодействовать со школой.</w:t>
            </w:r>
          </w:p>
        </w:tc>
      </w:tr>
    </w:tbl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развития организации</w:t>
      </w:r>
    </w:p>
    <w:p w:rsidR="00BD52B4" w:rsidRPr="009C3E92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Внедрение ФГОС-2021</w:t>
      </w:r>
      <w:r w:rsidRPr="009C3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переход на ФООП.</w:t>
      </w:r>
    </w:p>
    <w:p w:rsidR="00BD52B4" w:rsidRPr="009C3E92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рабочей группы по обеспечению перехода на</w:t>
      </w:r>
      <w:r w:rsidRPr="009C3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ФООП. Обеспечение соответствия материально-технической базы новым требованиям стандартов.</w:t>
      </w:r>
      <w:r w:rsidRPr="009C3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 всех ООП с учетом ФООП.</w:t>
      </w:r>
    </w:p>
    <w:p w:rsidR="00BD52B4" w:rsidRPr="009C3E92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Внутренний мониторинг условий организации на соответствие </w:t>
      </w:r>
      <w:proofErr w:type="spell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 Проводить периодическую</w:t>
      </w:r>
      <w:r w:rsidRPr="009C3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внутреннюю проверку школы на соответствие </w:t>
      </w:r>
      <w:proofErr w:type="spell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 Если выявятся несоответствия, провести мероприятия по их устранению.</w:t>
      </w:r>
    </w:p>
    <w:p w:rsidR="00DF46F1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Устранение дефицита педагогических кадров.</w:t>
      </w:r>
    </w:p>
    <w:p w:rsidR="00DF46F1" w:rsidRDefault="00DF46F1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DF46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F3B4F">
        <w:rPr>
          <w:rFonts w:ascii="Times New Roman" w:hAnsi="Times New Roman" w:cs="Times New Roman"/>
          <w:sz w:val="24"/>
          <w:szCs w:val="24"/>
          <w:lang w:val="ru-RU"/>
        </w:rPr>
        <w:t>Преодоление недостаточной предметной методической компетентности педагогических работников.</w:t>
      </w:r>
    </w:p>
    <w:p w:rsidR="00DF46F1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DF46F1" w:rsidRPr="00DF46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 xml:space="preserve">Снижение высокой доли </w:t>
      </w:r>
      <w:proofErr w:type="gramStart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DF46F1" w:rsidRPr="000F3B4F">
        <w:rPr>
          <w:rFonts w:ascii="Times New Roman" w:hAnsi="Times New Roman" w:cs="Times New Roman"/>
          <w:sz w:val="24"/>
          <w:szCs w:val="24"/>
        </w:rPr>
        <w:t> </w:t>
      </w:r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ОВЗ</w:t>
      </w:r>
      <w:r w:rsidR="00DF46F1"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F46F1" w:rsidRDefault="00BD52B4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 xml:space="preserve">Снижение высокой доли </w:t>
      </w:r>
      <w:proofErr w:type="gramStart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 xml:space="preserve"> с рисками учебной </w:t>
      </w:r>
      <w:proofErr w:type="spellStart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неуспешности</w:t>
      </w:r>
      <w:proofErr w:type="spellEnd"/>
      <w:r w:rsidR="00DF46F1" w:rsidRPr="000F3B4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63D5" w:rsidRPr="009C3E92" w:rsidRDefault="00DF46F1" w:rsidP="00B439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52B4" w:rsidRPr="009C3E92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DF4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F3B4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Совершенствование  </w:t>
      </w:r>
      <w:r w:rsidR="00BD52B4" w:rsidRPr="009C3E9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D52B4" w:rsidRPr="009C3E92">
        <w:rPr>
          <w:rFonts w:ascii="Times New Roman" w:eastAsia="Calibri" w:hAnsi="Times New Roman" w:cs="Times New Roman"/>
          <w:sz w:val="24"/>
          <w:szCs w:val="24"/>
          <w:lang w:val="ru-RU"/>
        </w:rPr>
        <w:t>внутришкольной</w:t>
      </w:r>
      <w:proofErr w:type="spellEnd"/>
      <w:r w:rsidR="00BD52B4" w:rsidRPr="009C3E9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системы повышения квалификации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D52B4" w:rsidRPr="009C3E92" w:rsidRDefault="009F63D5" w:rsidP="00B439FB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8.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эффективности системы дополнительного образования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Расширение спектра дополнительных образовательных услуг для детей и их родителей.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BD52B4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21.06.2021 № Р-126).</w:t>
      </w:r>
    </w:p>
    <w:p w:rsidR="00BD52B4" w:rsidRPr="009C3E92" w:rsidRDefault="00BD52B4" w:rsidP="00B439FB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9.Совершенствование системы охраны труда. Внедрение новых мероприятий по ул</w:t>
      </w:r>
      <w:r w:rsidR="00DF46F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учшению условий и охраны </w:t>
      </w:r>
      <w:proofErr w:type="spellStart"/>
      <w:r w:rsidR="00DF46F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</w:t>
      </w:r>
      <w:proofErr w:type="gramStart"/>
      <w:r w:rsidR="00DF46F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ктуализация</w:t>
      </w:r>
      <w:proofErr w:type="spellEnd"/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локальны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нормативны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школы в сфере охраны труда. Разработ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утвер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планомерно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мероприятий по улучшению условий и охраны труда.</w:t>
      </w:r>
    </w:p>
    <w:p w:rsidR="00BD52B4" w:rsidRPr="009C3E92" w:rsidRDefault="00BD52B4" w:rsidP="00B439FB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10. Усиление антитеррористической защищенности организации.</w:t>
      </w:r>
    </w:p>
    <w:p w:rsidR="00BD52B4" w:rsidRDefault="00BD52B4" w:rsidP="00B439FB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дение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и достаточности организационных мероприятий, практической готовности и обеспечения объекта техническими средствами. Разработ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комплексн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мероприятий по усилению антитеррористической безопасности, интегр</w:t>
      </w:r>
      <w:r w:rsidR="009F63D5"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ация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с антикризисным планом организации.</w:t>
      </w:r>
    </w:p>
    <w:p w:rsidR="00DF46F1" w:rsidRDefault="00DF46F1" w:rsidP="00B439FB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tbl>
      <w:tblPr>
        <w:tblW w:w="103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3267"/>
        <w:gridCol w:w="1897"/>
        <w:gridCol w:w="1214"/>
        <w:gridCol w:w="1944"/>
        <w:gridCol w:w="1519"/>
      </w:tblGrid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</w:p>
        </w:tc>
      </w:tr>
      <w:tr w:rsidR="00BD52B4" w:rsidRPr="009C3E92" w:rsidTr="009C3E92">
        <w:trPr>
          <w:trHeight w:val="404"/>
        </w:trPr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Переход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ФООП</w:t>
            </w: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 корректировки ООП в связи с переходом на ФООП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о создании рабочей группы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педсовета, посвященного переходу на ФООП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Апрель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заседания педсовета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 корректировка локально-нормативных актов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Обновленные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локально-нормативные акты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проектов ООП по ФООП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 рабочей группы, проекты ООП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новых ООП НОО, ООО и СОО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ООП НОО, ООО и СОО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Мониторинг соответствия школы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директоре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совещания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внутреннего аудита на соответствие школы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Февраль-март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совещания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мер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плана мер по устранению выявленных нарушений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3. Дефицит педагогических кадров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  целевой модели  наставничества в МБОУ «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Степановская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СОШ»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плана групповой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работы с молодыми учителями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Заместители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директора по УР, МР, наставники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течение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системе обмена педагогическим опытом.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Организация внешнего </w:t>
            </w:r>
            <w:r w:rsidR="009F63D5"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</w:t>
            </w: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взаимодействия с участниками образовательных отношений.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 по УР, МР,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 плана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мероприятий, направленных на работу с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ориентированны</w:t>
            </w:r>
            <w:r w:rsidR="009F63D5"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получение педагогической профессии.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Утверждённый 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 программы  по внеурочной деятельности «Психолого-педагогический класс»  для 8-9 класс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Недостаточная предметная и методическая компетентность педагогических работников.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 w:line="240" w:lineRule="atLeast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Программы </w:t>
            </w:r>
            <w:r w:rsidRPr="009C3E92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val="ru-RU"/>
              </w:rPr>
              <w:t>профессионального развития и роста профессиональной компетентности  педагогов МБОУ «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val="ru-RU"/>
              </w:rPr>
              <w:t>Степановская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val="ru-RU"/>
              </w:rPr>
              <w:t xml:space="preserve"> СОШ» на 2022-2025 годы: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педагогов для прохождения дополнительной образовательной программы в строгом соответствии с выявленными профессиональными дефицитами.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Удостоверения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работе методических семинаров и конференций:</w:t>
            </w:r>
          </w:p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базе школы, в других образовательных учреждений  района, в регионе;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наставничества молодых педагогов; 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конкурсах профессионального мастерства.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Заместители директора по УР, МР, ВР, руководители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5.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Высокая доля </w:t>
            </w:r>
            <w:proofErr w:type="gram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ОВЗ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Реализация Программы  психолого-педагогического сопровождения образовательного процесса МБОУ «</w:t>
            </w:r>
            <w:proofErr w:type="spellStart"/>
            <w:r w:rsidRPr="009C3E92"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Степановская</w:t>
            </w:r>
            <w:proofErr w:type="spellEnd"/>
            <w:r w:rsidRPr="009C3E92"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СОШ»  на 2022-2024  годы и плана работы психолого-педагогической службы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учащимися с ОВЗ: участие в олимпиадах, конкурсах, проектной работе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направленности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ВР, Советник директора по воспитанию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Утверждённый 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психолого-педагогического сопровождения обучающихся с ОВЗ, разработка рекомендаций для педагогов, родителей по обучению и воспитанию; 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 по УР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Р, руководители ТГ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работы как меры повышения мотивации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30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воспитанию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Утверждённый 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DF46F1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 общественных органов: Совета профилактики, Управляющего совета, Совета старшеклассник</w:t>
            </w:r>
            <w:r w:rsidR="00DF4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Высокая доля </w:t>
            </w:r>
            <w:proofErr w:type="gramStart"/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 рисками учебной не успешности.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уровня учебной мотивации  среди обучающихся, индивидуальных особенностей познавательных процессов обучающихся с трудностями в учебной деятельности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</w:t>
            </w:r>
            <w:proofErr w:type="gram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Программы </w:t>
            </w:r>
            <w:r w:rsidRPr="009C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работы с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имеющими низкую учебную мотивацию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Родительские собрания по вопросам психологических и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возрастных особенностей учащихся, ответственности родителей за воспитание и обучение детей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Заместители директора по </w:t>
            </w: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плану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индивидуальных</w:t>
            </w:r>
            <w:proofErr w:type="gramEnd"/>
          </w:p>
          <w:p w:rsidR="00BD52B4" w:rsidRPr="009C3E92" w:rsidRDefault="00BD52B4" w:rsidP="009C3E92">
            <w:pPr>
              <w:pStyle w:val="1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маршруты для учащихся с низкой учебной  мотивацией</w:t>
            </w:r>
            <w:proofErr w:type="gramEnd"/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Руководитель службы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–п</w:t>
            </w:r>
            <w:proofErr w:type="gram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едагогического сопровождения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Сентябрь, январь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ИОМы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Мониторинг:</w:t>
            </w:r>
          </w:p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-качество образования по четвертям; </w:t>
            </w:r>
          </w:p>
          <w:p w:rsidR="00BD52B4" w:rsidRPr="009C3E92" w:rsidRDefault="00BD52B4" w:rsidP="009C3E92">
            <w:pPr>
              <w:pStyle w:val="12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-уровень развития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умений и навыков;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-ВПР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плану ВШК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интеллектуальных конкурсах, олимпиадах, школьных проектов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 дополнительного образования, внеурочной деятельности обучающихся с трудностями в обучении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12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профилактической деятельности в контексте трудных жизненных ситуаций с участием несовершеннолетних с проблемным и </w:t>
            </w:r>
            <w:proofErr w:type="spellStart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поведением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7.</w:t>
            </w:r>
            <w:r w:rsidRPr="009C3E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C3E9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Несформированность</w:t>
            </w:r>
            <w:proofErr w:type="spellEnd"/>
            <w:r w:rsidRPr="009C3E9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9C3E9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внутришкольной</w:t>
            </w:r>
            <w:proofErr w:type="spellEnd"/>
            <w:r w:rsidRPr="009C3E9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системы повышения квалификации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KLMXP+TimesNewRomanPSMT" w:hAnsi="Times New Roman" w:cs="Times New Roman"/>
                <w:spacing w:val="1"/>
                <w:w w:val="99"/>
                <w:sz w:val="24"/>
                <w:szCs w:val="24"/>
                <w:lang w:val="ru-RU" w:eastAsia="ru-RU"/>
              </w:rPr>
              <w:t>Р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азрабо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w w:val="99"/>
                <w:sz w:val="24"/>
                <w:szCs w:val="24"/>
                <w:lang w:val="ru-RU" w:eastAsia="ru-RU"/>
              </w:rPr>
              <w:t>т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ка</w:t>
            </w:r>
            <w:r w:rsidRPr="009C3E92">
              <w:rPr>
                <w:rFonts w:ascii="Times New Roman" w:eastAsia="KLMXP+TimesNewRomanPSMT" w:hAnsi="Times New Roman" w:cs="Times New Roman"/>
                <w:spacing w:val="138"/>
                <w:sz w:val="24"/>
                <w:szCs w:val="24"/>
                <w:lang w:val="ru-RU" w:eastAsia="ru-RU"/>
              </w:rPr>
              <w:t xml:space="preserve"> 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инд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9C3E92">
              <w:rPr>
                <w:rFonts w:ascii="Times New Roman" w:eastAsia="KLMXP+TimesNewRomanPSMT" w:hAnsi="Times New Roman" w:cs="Times New Roman"/>
                <w:spacing w:val="-1"/>
                <w:sz w:val="24"/>
                <w:szCs w:val="24"/>
                <w:lang w:val="ru-RU" w:eastAsia="ru-RU"/>
              </w:rPr>
              <w:t>и</w:t>
            </w:r>
            <w:r w:rsidRPr="009C3E92">
              <w:rPr>
                <w:rFonts w:ascii="Times New Roman" w:eastAsia="KLMXP+TimesNewRomanPSMT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9C3E92">
              <w:rPr>
                <w:rFonts w:ascii="Times New Roman" w:eastAsia="KLMXP+TimesNewRomanPSMT" w:hAnsi="Times New Roman" w:cs="Times New Roman"/>
                <w:spacing w:val="-4"/>
                <w:sz w:val="24"/>
                <w:szCs w:val="24"/>
                <w:lang w:val="ru-RU" w:eastAsia="ru-RU"/>
              </w:rPr>
              <w:t>у</w:t>
            </w:r>
            <w:r w:rsidRPr="009C3E92">
              <w:rPr>
                <w:rFonts w:ascii="Times New Roman" w:eastAsia="KLMXP+TimesNewRomanPSMT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ль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ого</w:t>
            </w:r>
            <w:r w:rsidRPr="009C3E92">
              <w:rPr>
                <w:rFonts w:ascii="Times New Roman" w:eastAsia="KLMXP+TimesNewRomanPSMT" w:hAnsi="Times New Roman" w:cs="Times New Roman"/>
                <w:spacing w:val="139"/>
                <w:sz w:val="24"/>
                <w:szCs w:val="24"/>
                <w:lang w:val="ru-RU" w:eastAsia="ru-RU"/>
              </w:rPr>
              <w:t xml:space="preserve"> 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мар</w:t>
            </w:r>
            <w:r w:rsidRPr="009C3E92">
              <w:rPr>
                <w:rFonts w:ascii="Times New Roman" w:eastAsia="KLMXP+TimesNewRomanPSMT" w:hAnsi="Times New Roman" w:cs="Times New Roman"/>
                <w:w w:val="99"/>
                <w:sz w:val="24"/>
                <w:szCs w:val="24"/>
                <w:lang w:val="ru-RU" w:eastAsia="ru-RU"/>
              </w:rPr>
              <w:t>ш</w:t>
            </w:r>
            <w:r w:rsidRPr="009C3E92">
              <w:rPr>
                <w:rFonts w:ascii="Times New Roman" w:eastAsia="KLMXP+TimesNewRomanPSMT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9C3E92">
              <w:rPr>
                <w:rFonts w:ascii="Times New Roman" w:eastAsia="KLMXP+TimesNewRomanPSMT" w:hAnsi="Times New Roman" w:cs="Times New Roman"/>
                <w:spacing w:val="-4"/>
                <w:sz w:val="24"/>
                <w:szCs w:val="24"/>
                <w:lang w:val="ru-RU" w:eastAsia="ru-RU"/>
              </w:rPr>
              <w:t>у</w:t>
            </w:r>
            <w:r w:rsidRPr="009C3E92">
              <w:rPr>
                <w:rFonts w:ascii="Times New Roman" w:eastAsia="KLMXP+TimesNewRomanPSMT" w:hAnsi="Times New Roman" w:cs="Times New Roman"/>
                <w:w w:val="99"/>
                <w:sz w:val="24"/>
                <w:szCs w:val="24"/>
                <w:lang w:val="ru-RU" w:eastAsia="ru-RU"/>
              </w:rPr>
              <w:t>т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9C3E92">
              <w:rPr>
                <w:rFonts w:ascii="Times New Roman" w:eastAsia="KLMXP+TimesNewRomanPSMT" w:hAnsi="Times New Roman" w:cs="Times New Roman"/>
                <w:spacing w:val="145"/>
                <w:sz w:val="24"/>
                <w:szCs w:val="24"/>
                <w:lang w:val="ru-RU" w:eastAsia="ru-RU"/>
              </w:rPr>
              <w:t xml:space="preserve"> 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sz w:val="24"/>
                <w:szCs w:val="24"/>
                <w:lang w:val="ru-RU" w:eastAsia="ru-RU"/>
              </w:rPr>
              <w:t>п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рофес</w:t>
            </w:r>
            <w:r w:rsidRPr="009C3E92">
              <w:rPr>
                <w:rFonts w:ascii="Times New Roman" w:eastAsia="KLMXP+TimesNewRomanPSMT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ио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аль</w:t>
            </w:r>
            <w:r w:rsidRPr="009C3E92">
              <w:rPr>
                <w:rFonts w:ascii="Times New Roman" w:eastAsia="KLMXP+TimesNewRomanPSMT" w:hAnsi="Times New Roman" w:cs="Times New Roman"/>
                <w:spacing w:val="1"/>
                <w:w w:val="99"/>
                <w:sz w:val="24"/>
                <w:szCs w:val="24"/>
                <w:lang w:val="ru-RU" w:eastAsia="ru-RU"/>
              </w:rPr>
              <w:t>н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9C3E92">
              <w:rPr>
                <w:rFonts w:ascii="Times New Roman" w:eastAsia="KLMXP+TimesNewRomanPSMT" w:hAnsi="Times New Roman" w:cs="Times New Roman"/>
                <w:spacing w:val="-1"/>
                <w:w w:val="99"/>
                <w:sz w:val="24"/>
                <w:szCs w:val="24"/>
                <w:lang w:val="ru-RU" w:eastAsia="ru-RU"/>
              </w:rPr>
              <w:t>г</w:t>
            </w:r>
            <w:r w:rsidRPr="009C3E92">
              <w:rPr>
                <w:rFonts w:ascii="Times New Roman" w:eastAsia="KLMXP+TimesNewRomanPSMT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разв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w w:val="99"/>
                <w:sz w:val="24"/>
                <w:szCs w:val="24"/>
                <w:lang w:val="ru-RU" w:eastAsia="ru-RU"/>
              </w:rPr>
              <w:t>и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pacing w:val="2"/>
                <w:w w:val="99"/>
                <w:sz w:val="24"/>
                <w:szCs w:val="24"/>
                <w:lang w:val="ru-RU" w:eastAsia="ru-RU"/>
              </w:rPr>
              <w:t>и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w w:val="99"/>
                <w:sz w:val="24"/>
                <w:szCs w:val="24"/>
                <w:lang w:val="ru-RU" w:eastAsia="ru-RU"/>
              </w:rPr>
              <w:t>п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z w:val="24"/>
                <w:szCs w:val="24"/>
                <w:lang w:val="ru-RU" w:eastAsia="ru-RU"/>
              </w:rPr>
              <w:t>еда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w w:val="99"/>
                <w:sz w:val="24"/>
                <w:szCs w:val="24"/>
                <w:lang w:val="ru-RU" w:eastAsia="ru-RU"/>
              </w:rPr>
              <w:t>г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z w:val="24"/>
                <w:szCs w:val="24"/>
                <w:lang w:val="ru-RU" w:eastAsia="ru-RU"/>
              </w:rPr>
              <w:t>ог</w:t>
            </w:r>
            <w:r w:rsidRPr="009C3E92">
              <w:rPr>
                <w:rFonts w:ascii="Times New Roman" w:eastAsia="KLMXP+TimesNewRomanPSMT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ИОМ педагога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eastAsia="KLMXP+TimesNewRomanPSMT" w:hAnsi="Times New Roman" w:cs="Times New Roman"/>
                <w:spacing w:val="1"/>
                <w:w w:val="99"/>
                <w:sz w:val="24"/>
                <w:szCs w:val="24"/>
                <w:lang w:val="ru-RU" w:eastAsia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 Программы профессионального роста педагогов, включающую механизмы выявления дефицитов и обеспечивающую развитие профессиональных компетенций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  <w:t>Создание диагностического пакета для исследования уровня развития профессиональной компетентности педагогов</w:t>
            </w:r>
            <w:r w:rsidRPr="009C3E9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Диагностические документы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jc w:val="both"/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</w:pPr>
            <w:r w:rsidRPr="009C3E92">
              <w:rPr>
                <w:rFonts w:ascii="Times New Roman" w:hAnsi="Times New Roman" w:cs="Times New Roman"/>
              </w:rPr>
              <w:t>Диагностика дефицитов методической компетентности педагогических работников;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Август, январь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педагогов, 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jc w:val="both"/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</w:pPr>
            <w:r w:rsidRPr="009C3E92"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  <w:t>Фестиваль Педагогических идей</w:t>
            </w:r>
          </w:p>
          <w:p w:rsidR="00BD52B4" w:rsidRPr="009C3E92" w:rsidRDefault="00BD52B4" w:rsidP="009C3E92">
            <w:pPr>
              <w:pStyle w:val="TableParagraph"/>
              <w:tabs>
                <w:tab w:val="left" w:pos="407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 по МР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Январь-февраль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TableParagraph"/>
              <w:tabs>
                <w:tab w:val="left" w:pos="407"/>
              </w:tabs>
              <w:jc w:val="both"/>
              <w:rPr>
                <w:bCs/>
                <w:sz w:val="24"/>
                <w:szCs w:val="24"/>
                <w:lang w:eastAsia="ru-RU"/>
              </w:rPr>
            </w:pPr>
            <w:r w:rsidRPr="009C3E92">
              <w:rPr>
                <w:bCs/>
                <w:sz w:val="24"/>
                <w:szCs w:val="24"/>
                <w:lang w:eastAsia="ru-RU"/>
              </w:rPr>
              <w:t>Педагогический совет «Профессиональный стандарт педагога – образовательный ориентир</w:t>
            </w:r>
            <w:r w:rsidRPr="009C3E92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C3E92">
              <w:rPr>
                <w:bCs/>
                <w:sz w:val="24"/>
                <w:szCs w:val="24"/>
                <w:lang w:eastAsia="ru-RU"/>
              </w:rPr>
              <w:t>школы»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Апрель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spellEnd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педагогов  </w:t>
            </w:r>
            <w:r w:rsidRPr="009C3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 работе профессиональных сообществ, методических объединений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Заместители директора по УР, МР, ВР, руководители ТГ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методической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Расширение спектра дополнительных образовательных услуг для детей и их родителей</w:t>
            </w: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востребованности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Январь-март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 дополнительного образования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Усиление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защищенности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антитеррористическую безопасность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Ежегодно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феврале</w:t>
            </w:r>
            <w:proofErr w:type="spellEnd"/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2B4" w:rsidRPr="009C3E92" w:rsidTr="007813CD">
        <w:tc>
          <w:tcPr>
            <w:tcW w:w="103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9.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системы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охраны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BD52B4" w:rsidRPr="009C3E92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совещания с целью </w:t>
            </w:r>
            <w:proofErr w:type="gram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 развития системы охраны труда</w:t>
            </w:r>
            <w:proofErr w:type="gram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школе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совещания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D52B4" w:rsidRPr="00D17428" w:rsidTr="007813CD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охрану труда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D52B4" w:rsidRPr="009C3E92" w:rsidRDefault="00BD52B4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C3E92">
        <w:rPr>
          <w:rFonts w:ascii="Times New Roman" w:hAnsi="Times New Roman" w:cs="Times New Roman"/>
          <w:b/>
          <w:sz w:val="24"/>
          <w:szCs w:val="24"/>
        </w:rPr>
        <w:t>Меры и мероприятия по достижению целей развития</w:t>
      </w:r>
    </w:p>
    <w:p w:rsidR="00BD52B4" w:rsidRPr="009C3E92" w:rsidRDefault="00BD52B4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состояния организации и управления мониторингом качества образования в школе.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нормативной базы.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нормативно-методических документов для обеспечения мониторинга качества образования в школе.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расширения возможностей доступа обучающихся к современным средствам обучения и образовательным ресурсам в соответствии с федеральными государственными образовательными стандартами (далее – ФГОС) общего образования.</w:t>
      </w:r>
    </w:p>
    <w:p w:rsidR="00BD52B4" w:rsidRPr="009C3E92" w:rsidRDefault="00BD52B4" w:rsidP="009C3E92">
      <w:pPr>
        <w:pStyle w:val="a6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C3E92">
        <w:rPr>
          <w:rFonts w:ascii="Times New Roman" w:hAnsi="Times New Roman"/>
          <w:sz w:val="24"/>
          <w:szCs w:val="24"/>
        </w:rPr>
        <w:t xml:space="preserve">Проведение диагностики профессионального дефицита педагога. </w:t>
      </w:r>
      <w:r w:rsidRPr="009C3E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Активизация работы по организации повышения мастерства учителя через систему работы ТГ, РМО, тем самообразования, курсовой подготовки и т.д.</w:t>
      </w:r>
      <w:r w:rsidRPr="009C3E92">
        <w:rPr>
          <w:rFonts w:ascii="Times New Roman" w:hAnsi="Times New Roman"/>
          <w:sz w:val="24"/>
          <w:szCs w:val="24"/>
        </w:rPr>
        <w:t xml:space="preserve"> Проведение педагогических советов, семинаров, круглых столов, мастер классов педагогов -</w:t>
      </w:r>
      <w:r w:rsidR="00B439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3E92">
        <w:rPr>
          <w:rFonts w:ascii="Times New Roman" w:hAnsi="Times New Roman"/>
          <w:sz w:val="24"/>
          <w:szCs w:val="24"/>
        </w:rPr>
        <w:t>стажистов</w:t>
      </w:r>
      <w:proofErr w:type="spellEnd"/>
      <w:r w:rsidRPr="009C3E92">
        <w:rPr>
          <w:rFonts w:ascii="Times New Roman" w:hAnsi="Times New Roman"/>
          <w:sz w:val="24"/>
          <w:szCs w:val="24"/>
        </w:rPr>
        <w:t xml:space="preserve">. Мониторинг профессиональных компетенций и профессионального «выгорания» педагогических кадров; введение новых форм преподавания (исследовательская работа, проектная работа и др.) Выстраивание системы методической помощи (консультаций) от более опытных и квалифицированных педагогов; сопровождение молодых педагогов и </w:t>
      </w:r>
      <w:proofErr w:type="gramStart"/>
      <w:r w:rsidRPr="009C3E92">
        <w:rPr>
          <w:rFonts w:ascii="Times New Roman" w:hAnsi="Times New Roman"/>
          <w:sz w:val="24"/>
          <w:szCs w:val="24"/>
        </w:rPr>
        <w:t>педагогов</w:t>
      </w:r>
      <w:proofErr w:type="gramEnd"/>
      <w:r w:rsidRPr="009C3E92">
        <w:rPr>
          <w:rFonts w:ascii="Times New Roman" w:hAnsi="Times New Roman"/>
          <w:sz w:val="24"/>
          <w:szCs w:val="24"/>
        </w:rPr>
        <w:t xml:space="preserve"> прошедших переподготовку по учебным предметам и доп. образованию. Участие в профессиональных конкурсах педагогов.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E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психолого-педагогической поддержки детей с трудностями в обучении. Р</w:t>
      </w:r>
      <w:r w:rsidRPr="009C3E92">
        <w:rPr>
          <w:rFonts w:ascii="Times New Roman" w:hAnsi="Times New Roman" w:cs="Times New Roman"/>
          <w:sz w:val="24"/>
          <w:szCs w:val="24"/>
        </w:rPr>
        <w:t>азработка и внедрение методик повышения мотивации обучающихся с целью повышения качества обучения детей с рисками образовательной неуспешности. Индивидуализация учебного процесса.</w:t>
      </w:r>
    </w:p>
    <w:p w:rsidR="00BD52B4" w:rsidRPr="009C3E92" w:rsidRDefault="00BD52B4" w:rsidP="009C3E92">
      <w:pPr>
        <w:pStyle w:val="a6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C3E92">
        <w:rPr>
          <w:rFonts w:ascii="Times New Roman" w:hAnsi="Times New Roman"/>
          <w:sz w:val="24"/>
          <w:szCs w:val="24"/>
        </w:rPr>
        <w:t xml:space="preserve">Создание ситуаций вовлеченности в жизнь школы учеников. Ведение целенаправленной индивидуальной и групповой работы с разными группами </w:t>
      </w:r>
      <w:proofErr w:type="gramStart"/>
      <w:r w:rsidRPr="009C3E9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C3E92">
        <w:rPr>
          <w:rFonts w:ascii="Times New Roman" w:hAnsi="Times New Roman"/>
          <w:sz w:val="24"/>
          <w:szCs w:val="24"/>
        </w:rPr>
        <w:t xml:space="preserve">. Участие в групповых и индивидуальных </w:t>
      </w:r>
      <w:proofErr w:type="gramStart"/>
      <w:r w:rsidRPr="009C3E92">
        <w:rPr>
          <w:rFonts w:ascii="Times New Roman" w:hAnsi="Times New Roman"/>
          <w:sz w:val="24"/>
          <w:szCs w:val="24"/>
        </w:rPr>
        <w:t>занятиях</w:t>
      </w:r>
      <w:proofErr w:type="gramEnd"/>
      <w:r w:rsidRPr="009C3E92">
        <w:rPr>
          <w:rFonts w:ascii="Times New Roman" w:hAnsi="Times New Roman"/>
          <w:sz w:val="24"/>
          <w:szCs w:val="24"/>
        </w:rPr>
        <w:t xml:space="preserve"> обучаемого, позволяющих повысить его самооценку и учебную мотивацию.</w:t>
      </w:r>
      <w:r w:rsidRPr="009C3E9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D52B4" w:rsidRPr="009C3E92" w:rsidRDefault="00BD52B4" w:rsidP="009C3E92">
      <w:pPr>
        <w:pStyle w:val="a6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C3E92">
        <w:rPr>
          <w:rFonts w:ascii="Times New Roman" w:hAnsi="Times New Roman"/>
          <w:color w:val="000000"/>
          <w:sz w:val="24"/>
          <w:szCs w:val="24"/>
        </w:rPr>
        <w:t>Расширение спектра дополнительных образовательных услуг для детей и их родителей. Повысить эффективность системы дополнительного образования.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</w:rPr>
        <w:t>Усиление антитеррористической защищенности организации.</w:t>
      </w:r>
    </w:p>
    <w:p w:rsidR="00BD52B4" w:rsidRPr="009C3E92" w:rsidRDefault="00BD52B4" w:rsidP="009C3E92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</w:rPr>
        <w:t>Проведение 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BD52B4" w:rsidRPr="009C3E92" w:rsidRDefault="00BD52B4" w:rsidP="009C3E92">
      <w:pPr>
        <w:pStyle w:val="a4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охраны труда. Внедрение новых мероприятий по улучшению условий и охраны труда.</w:t>
      </w:r>
    </w:p>
    <w:p w:rsidR="00BD52B4" w:rsidRPr="009C3E92" w:rsidRDefault="00BD52B4" w:rsidP="009C3E92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труда.</w:t>
      </w:r>
    </w:p>
    <w:p w:rsidR="00B439FB" w:rsidRDefault="00B439FB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39FB" w:rsidRDefault="00B439FB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 школы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Директор: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 общий контроль реализации программы;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обеспечение взаимодействия участников образовательного процесса;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укрепление материально-технической базы учебных кабинетов и приведение средств обучения в соответствии с современными требованиями;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управление бюджетом;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мониторинга хода и результатов реализации Программы в целях проведения возможных корректировок ведущихся и планируемых действий;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координация работы управляющего совета школы;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Заместители директора по учебной работе, методической работе и воспитательной работе: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системный анализ проблем и планирование деятельности, направленной на их разрешение;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и разработка механизма взаимодействия участников образовательного процесса и социальных партнёров;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повышения квалификации педагогических кадров;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развитие творческих инициатив, мобильности педагогических работников ОУ, обобщение и распространение передового опыта педагогов;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взаимопосещения уроков, внеклассных мероприятий с последующим самоанализом и анализом достигнутых результатов;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анализ состояния преподавания по итогам промежуточного, итогового контроля;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текущий контроль реализации перехода школы в эффективный режим работы.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Педагог-психолог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реализация психологической поддержки участников образовательного процесса;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разработка и реализация модели (цикла занятий) по психологической подготовке учащихся к ГИА;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выявление </w:t>
      </w:r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имеющих личностные и познавательные трудности при подготовке и сдаче ГИА;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оказание помощи при трудностях в обучении, общении или психическом самочувствии;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обучение навыкам самопознания, самораскрытия, самоанализа, использования своих психологических особенностей и возможностей для успешного обучения и развития;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консультативной работы с педагогами, в рамках которой происходит разработка и планирование единой психолого-педагогической стратегии сопровождения каждого ребенка в процессе обучения;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организация коррекционно-развивающей работы: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развитие познавательной сферы учащихся: внимания, памяти, мышления, воображения и т.д.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снятие тревожности, формирование адекватной самооценки.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развития произвольности, навыков самоорганизации и самоконтроля.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обучение способам релаксации и снятия эмоционального и физического напряжения.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повышение сопротивляемости стрессу.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актуализация внутренних ресурсов.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проведение психологической профилактики, направленной на предупреждение возникновения явлений дезадаптации обучающихся, трудностей в интеллектуальном и личностном развитии, организацию восстановительных мероприятий, а также осуществление мероприятий по управлению психическим состоянием (обучение психической </w:t>
      </w:r>
      <w:proofErr w:type="spell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; формирование уверенности в своих силах; выработка навыков мобилизации в стрессе; развитие творческого потенциала),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разработка конкретных рекомендаций педагогическим работникам, родителям по оказанию помощи в вопросах воспитания, обучения и развития.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участие в подготовке и проведении родительских собраний;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участие в разработке модели психолого-педагогического сопровождения </w:t>
      </w:r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- </w:t>
      </w: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опросов, диагностики с целью определения эффективности работы.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</w:pP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sz w:val="24"/>
          <w:szCs w:val="24"/>
          <w:lang w:val="ru-RU"/>
        </w:rPr>
        <w:t>Творческие группы: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рассмотрение вопросов повышения учебной мотивации школьников на заседаниях,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развитие творчества и инициативы учителей по улучшению качества образования, организация работы по самообразованию учителей.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посещение учебных занятий в рамках предметных объединений и анализ их с целью выявления положительного опыта работы с низкомотивированными учащимися.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разработка дифференцированных контрольных работ для проведения промежуточной аттестации.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анализ результатов образовательной деятельности по повышению мотивации школьников.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Педагогические работники: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lastRenderedPageBreak/>
        <w:t>- обеспечение предметной готовности выпускников к сдаче ГИА;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проведение предметной диагностики с целью оценки уровня усвоения учащимися учебной программы;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проведение индивидуальных и групповых занятий в рамках базисного учебного плана;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освоение новых образовательных технологий, активных методов обучения и др.;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разработка и проведение профессиональных проб;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активное использование в образовательном процессе метода проектов, проблемных ситуаций.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Классные руководители: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информирование и осуществление постоянной связи между субъектами образовательного процесса;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формирование позитивного отношения к ВПР, ГИА;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оказание психолого-педагогической поддержки выпускников на протяжении всего периода подготовки к ВПР, ГИА, во время проведения, а также после окончания процедуры;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организация взаимодействия обучающихся, педагогических работников, родительской общественности, социальных партнёров;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- проведение профориентационных мероприятий.</w:t>
      </w: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 реализации программы развития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1.Обеспечивается качество общего и дополнительного образования, соответствующего ФГОС, ФООП, социальному заказу, возможностям и потребностям </w:t>
      </w:r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2.Организовано профильное обучение на основе сетевого взаимодействия образовательных учреждений.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3.Стабильные положительные результаты, достигнутые </w:t>
      </w:r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ходе государственной итоговой аттестации.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4.Созданы адаптированные образовательные программы, отвечающие индивидуальным потребностям обучающихся с ОВЗ, детей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–и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>нвалидов.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5.Положительная динамика в освоении основной образовательной программы обучающимися с ОВЗ, детей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–и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>нвалидов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6.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качества обучения детей с рисками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неуспешности.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7.Рост доли учащихся, достигших положительной динамики участия в олимпиадах и конкурсах разного уровня.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8.Активизирована деятельность общественных органов: Совета профилактики, Управляющего совета, Совета старшеклассников.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9.Расширился перечень дополнительных образовательных услуг, предоставляемых </w:t>
      </w:r>
      <w:proofErr w:type="gramStart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10.Создана эффективная система информационного обеспечения образовательного процесса.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11.Модернизирован  школьный медиацентр виртуальных образовательных ресурсов и дистанционного образования.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12.Организовано взаимодействие с участниками образовательных отношений.</w:t>
      </w:r>
    </w:p>
    <w:p w:rsidR="00BD52B4" w:rsidRPr="009C3E92" w:rsidRDefault="00BD52B4" w:rsidP="009C3E92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13. Отсутствие вакансий. </w:t>
      </w:r>
    </w:p>
    <w:p w:rsidR="00BD52B4" w:rsidRPr="009C3E92" w:rsidRDefault="00BD52B4" w:rsidP="009C3E92">
      <w:pPr>
        <w:pStyle w:val="Default"/>
        <w:jc w:val="both"/>
        <w:rPr>
          <w:rFonts w:ascii="Times New Roman" w:hAnsi="Times New Roman" w:cs="Times New Roman"/>
        </w:rPr>
      </w:pPr>
      <w:r w:rsidRPr="009C3E92">
        <w:rPr>
          <w:rFonts w:ascii="Times New Roman" w:hAnsi="Times New Roman" w:cs="Times New Roman"/>
        </w:rPr>
        <w:t>14.Реализация программы профессионального роста педагогов, включающая механизмы выявления дефицитов и обеспечивающая развитие профессиональных компетенций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bdr w:val="none" w:sz="0" w:space="0" w:color="auto" w:frame="1"/>
          <w:lang w:val="ru-RU" w:eastAsia="ru-RU"/>
        </w:rPr>
        <w:t>15.Создан диагностический пакет для исследования уровня развития профессиональной компетентности педагогов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17. Уменьшение замечаний от органов надзора и контроля в сфере охраны труда и безопасности</w:t>
      </w:r>
      <w:r w:rsidR="009C3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и показатели оценки реализации программы развития</w:t>
      </w:r>
    </w:p>
    <w:tbl>
      <w:tblPr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36"/>
        <w:gridCol w:w="6945"/>
      </w:tblGrid>
      <w:tr w:rsidR="00BD52B4" w:rsidRPr="009C3E92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Направления развития МБОУ «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Степановская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СОШ»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оценки</w:t>
            </w:r>
            <w:proofErr w:type="spellEnd"/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 </w:t>
            </w:r>
            <w:r w:rsid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ФООП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1.Успешно применяются ФООП, в том числе в качестве альтернативы ООП школы.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2.Отсутствуют замечания со стороны органов контроля и надзора в сфере образования.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Мониторинг соответствия школы</w:t>
            </w:r>
            <w:r w:rsid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1.Отсутствуют замечания со стороны органов контроля и надзора в сфере образования.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2.В школе действует эффективная система мониторинга образовательного и воспитательного процесса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Дефицит педагогических кадров.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1.Учебная нагрузка педагогических работников;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2.Наличие положительного решения о введении должности учителя-дефектолога;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3.Программа наставничества для организации работы с молодыми специалистами и вновь прибывшими учителями;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4.Доля педагогов, прошедших профессиональную переподготовку;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5.Заключение договоров о целевом обучении с выпускниками МБОУ «Степановская СОШ»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Недостаточная предметная и методическая компетентность педагогических работников.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1.Доля педагогических работников с высшей квалификационной категорией (20 %);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2.Доля педагогических работников с первой квалификационной категорией (70 %);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3.Доля педагогических работников, прошедших независимую оценку профессиональных компетенций (доля преодолевших минимальный порог) (50 %);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4.Рост количество открытых уроков, проведенных учителями образовательной организации на разных уровнях; 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5.Рост количества семинаров, проведенных педагогическими работниками образовательной организации на разных уровнях. 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Высокая доля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9C3E9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1.Количество обучающихся с ОВЗ, детей-инвалидов (в соответствии с нозологией);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2.Доля детей с ОВЗ, детей-инвалидов, обучающихся инклюзивно;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3.Доля детей с ОВЗ, детей-инвалидов, обучающихся на дому;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4.Наличие адаптированных образовательных программ;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5.Доля детей с ОВЗ, детей-инвалидов, обучающихся по индивидуальным адаптированным образовательным программам;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6.Наличие доступной среды в ОО;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7.Обеспеченность ОО специальными педагогическими кадрами (педагог-психолог, логопед, дефектолог и др.);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8.Количество (доля) обучающихся с ОВЗ, детей-инвалидов, демонстрирующих положительную динамику в освоении основной образовательной программы;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9.Количество (доля) обучающихся с ОВЗ, детей-инвалидов, успешно прошедших государственную итоговую аттестацию/получивших аттестат об освоении основного общего образования.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Высокая доля </w:t>
            </w:r>
            <w:proofErr w:type="gramStart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рисками учебной не успешности.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1.Доля </w:t>
            </w:r>
            <w:proofErr w:type="gramStart"/>
            <w:r w:rsidRPr="009C3E92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</w:rPr>
              <w:t>, имеющих проблемы в обучении;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2.Доля </w:t>
            </w:r>
            <w:proofErr w:type="gramStart"/>
            <w:r w:rsidRPr="009C3E92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</w:rPr>
              <w:t xml:space="preserve">, успешно справляющихся ВПР, другими оценочными процедурами; 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3.Доля выпускников, получивших аттестат об основном общем образовании; 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4.Доля выпускников, получивших аттестат о среднем общем образовании;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5.оля </w:t>
            </w:r>
            <w:proofErr w:type="gramStart"/>
            <w:r w:rsidRPr="009C3E92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C3E92">
              <w:rPr>
                <w:rFonts w:ascii="Times New Roman" w:hAnsi="Times New Roman" w:cs="Times New Roman"/>
              </w:rPr>
              <w:t xml:space="preserve">, демонстрирующих положительную динамику в освоении образовательной программы; 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 xml:space="preserve">6.Планы психолого-педагогического сопровождения учащихся с </w:t>
            </w:r>
            <w:r w:rsidRPr="009C3E92">
              <w:rPr>
                <w:rFonts w:ascii="Times New Roman" w:hAnsi="Times New Roman" w:cs="Times New Roman"/>
              </w:rPr>
              <w:lastRenderedPageBreak/>
              <w:t xml:space="preserve">рисками </w:t>
            </w:r>
            <w:proofErr w:type="gramStart"/>
            <w:r w:rsidRPr="009C3E92">
              <w:rPr>
                <w:rFonts w:ascii="Times New Roman" w:hAnsi="Times New Roman" w:cs="Times New Roman"/>
              </w:rPr>
              <w:t>учебной</w:t>
            </w:r>
            <w:proofErr w:type="gramEnd"/>
            <w:r w:rsidRPr="009C3E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</w:rPr>
              <w:t>неуспешности</w:t>
            </w:r>
            <w:proofErr w:type="spellEnd"/>
            <w:r w:rsidRPr="009C3E92">
              <w:rPr>
                <w:rFonts w:ascii="Times New Roman" w:hAnsi="Times New Roman" w:cs="Times New Roman"/>
              </w:rPr>
              <w:t>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7.Доля обучающихся, принявших участие в интеллектуальных конкурсах, олимпиадах.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C3E9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Несформированность</w:t>
            </w:r>
            <w:proofErr w:type="spellEnd"/>
            <w:r w:rsidRPr="009C3E9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3E9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внутришкольной</w:t>
            </w:r>
            <w:proofErr w:type="spellEnd"/>
            <w:r w:rsidRPr="009C3E9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системы повышения квалификации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  <w:b/>
              </w:rPr>
              <w:t>1.Д</w:t>
            </w:r>
            <w:r w:rsidRPr="009C3E92">
              <w:rPr>
                <w:rFonts w:ascii="Times New Roman" w:hAnsi="Times New Roman" w:cs="Times New Roman"/>
              </w:rPr>
              <w:t>оля педагогических работников, участвующих в конкурсах профессионального мастерства (не менее 30 %);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2.Доля педагогических работников, для которых разработан и реализуется индивидуальный план развития педагога (не менее 90 %);</w:t>
            </w:r>
          </w:p>
          <w:p w:rsidR="00BD52B4" w:rsidRPr="009C3E92" w:rsidRDefault="00BD52B4" w:rsidP="009C3E92">
            <w:pPr>
              <w:pStyle w:val="Default"/>
              <w:rPr>
                <w:rFonts w:ascii="Times New Roman" w:hAnsi="Times New Roman" w:cs="Times New Roman"/>
              </w:rPr>
            </w:pPr>
            <w:r w:rsidRPr="009C3E92">
              <w:rPr>
                <w:rFonts w:ascii="Times New Roman" w:hAnsi="Times New Roman" w:cs="Times New Roman"/>
              </w:rPr>
              <w:t>3.</w:t>
            </w:r>
            <w:r w:rsidRPr="009C3E92">
              <w:rPr>
                <w:rFonts w:ascii="Times New Roman" w:eastAsia="Times New Roman" w:hAnsi="Times New Roman" w:cs="Times New Roman"/>
                <w:lang w:eastAsia="ru-RU"/>
              </w:rPr>
              <w:t xml:space="preserve">Доля педагогов, принявших участие </w:t>
            </w:r>
            <w:r w:rsidRPr="009C3E92">
              <w:rPr>
                <w:rFonts w:ascii="Times New Roman" w:eastAsia="Times New Roman" w:hAnsi="Times New Roman" w:cs="Times New Roman"/>
                <w:bCs/>
                <w:lang w:eastAsia="ru-RU"/>
              </w:rPr>
              <w:t>в работе профессиональных сообществ, методических объединений, рабочих/творческих групп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2.100% учащихся включено в систему дополнительного образования школы.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3.Увеличение числа договоров о сотрудничестве, сетевой форме реализации образовательных программ с организациями научной, технической, инновационной направленности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1.Количество несчастных случаев с работниками и детьми.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2.Отсутствие замечаний от органов надзора и контроля в сфере охраны труда</w:t>
            </w:r>
          </w:p>
        </w:tc>
      </w:tr>
      <w:tr w:rsidR="00BD52B4" w:rsidRPr="00D17428" w:rsidTr="007813CD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защищенности</w:t>
            </w:r>
            <w:proofErr w:type="spellEnd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1.Отсутствие происшествий на территории </w:t>
            </w:r>
            <w:r w:rsidRPr="009C3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«Степановская СОШ»</w:t>
            </w: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D52B4" w:rsidRPr="009C3E92" w:rsidRDefault="00BD52B4" w:rsidP="009C3E9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2.Отсутствие замечаний от органов надзора и контроля в сфере безопасности</w:t>
            </w:r>
          </w:p>
        </w:tc>
      </w:tr>
    </w:tbl>
    <w:p w:rsidR="00EA3086" w:rsidRDefault="00EA3086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A3086" w:rsidRDefault="00EA3086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D52B4" w:rsidRPr="009C3E92" w:rsidRDefault="00BD52B4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C3E92">
        <w:rPr>
          <w:rFonts w:ascii="Times New Roman" w:hAnsi="Times New Roman" w:cs="Times New Roman"/>
          <w:b/>
          <w:sz w:val="24"/>
          <w:szCs w:val="24"/>
        </w:rPr>
        <w:t>Лица, ответственные за достижение результатов</w:t>
      </w:r>
    </w:p>
    <w:p w:rsidR="00BD52B4" w:rsidRPr="009C3E92" w:rsidRDefault="00BD52B4" w:rsidP="009C3E9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выполнением программы осуществляют администрация школы, Управляющий совет.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Директор школы: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продвижение реализации Программы, четкое видение стратегии развития школы;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реализацией этапов Программы и ведет диалог с членами коллектива в области их ответственности;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координирует разрешение внешних и внутренних конфликтов;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создает условия для развития профессиональной компетентности педагогического коллектива;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деятельность по финансовому обеспечению реализации Программы.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Педагогический совет школы: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 решения по всем важнейшим вопросам деятельности педагогического и ученического коллектива, не отнесённым к исключительной компетенции директора;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деятельность по объединению усилий педагогического коллектива школы, общественности и родителей для повышения уровня, и результативности учебно-воспитательной работы;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поддержку реализации Программы и является внешней контролирующей инстанцией: следует четкой стратегии взаимодействия с остальными участниками реализации Программы и оказывает всяческую поддержку командам реализации Программы. Педагогический совет школы является связующим звеном между администрацией школы и родительским коллективом в процессе определения и учета родительского мнения о реализации проектов Программы. Главной задачей Педагогического совета в процессе реализации Программы является: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внедрение в практику достижений педагогической науки, психологии, передового опыта учителей;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анализ и коррекция по всем направлениям деятельности школы на заданном Программой уровне.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Методический совет: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координирует инновационную и методическую работу в школе;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проводит экспертизу программ и технологий;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разрабатывает учебный план;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 проблематику и программу теоретических семинаров, практикумов и групповых консультаций с учителями;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прогнозирует развитие методической деятельности.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>Заместители директора по УР и МР: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собирают и анализируют информацию о состоянии учебно-воспитательного процесса, о реализации подпрограмм и проектов в рамках Программы;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 совместно с творческими группами учителей ближайшие и перспективные цели по развитию форм, методов, средств и содержания учебно-воспитательного процесса;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 зоны его ближайшего развития (по параллелям, классам, предметам);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осуществляют планирование;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организуют исполнение учебных планов, программ, осуществляют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их выполнением и оценку состояния всех направлений образовательного процесса.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>Заместитель директора по ВР:</w:t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 направляет воспитательную деятельность школьного коллектива;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способствует развитию познавательных потребностей, способностей, интеллектуального, духовного потенциала личности.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создаёт педагогически обоснованную и социально значимую систему внеклассной и внешкольной воспитательной работы, направленную на организацию здорового образа жизни, профилактику асоциального поведения детей и подростков, нацеленную на самоопределение и саморазвитие личности учащегося;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оказывает методическую помощь классным руководителям в организации воспитательной работы.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Методический совет: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объединяет учителей одной образовательной области;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 задачи развития образовательной области в составе образовательной системы школы; </w:t>
      </w:r>
    </w:p>
    <w:p w:rsidR="00BD52B4" w:rsidRPr="009C3E92" w:rsidRDefault="00BD52B4" w:rsidP="009C3E9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</w:rPr>
        <w:sym w:font="Symbol" w:char="F02D"/>
      </w: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 решение по организации внеурочной работы по предмету. Председатель МС организует работу в соответствии с задачами Программы.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В целях эффективной реализации мероприятий Программы могут создаваться рабочие группы, которые действуют с целью достижения результатов реализации Программы и несут ответственность за понимание своей функциональной области, качество и сроки выполнения возложенных обязательств. Учитель в составе ТГ выполняет работу по апробированию новых педагогических технологий, программ в соответствии со стратегией развития школы.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Социально-психологическая служба осуществляет диагностирование уровня развития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 Таким образом, механизмы управления реализацией Программы представлены следующей системой действий: планирование, распределение функций, </w:t>
      </w:r>
      <w:proofErr w:type="gramStart"/>
      <w:r w:rsidRPr="009C3E92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9C3E92">
        <w:rPr>
          <w:rFonts w:ascii="Times New Roman" w:hAnsi="Times New Roman" w:cs="Times New Roman"/>
          <w:sz w:val="24"/>
          <w:szCs w:val="24"/>
          <w:lang w:val="ru-RU"/>
        </w:rPr>
        <w:t xml:space="preserve"> поэтапным осуществлением всех направлений Программы, постоянный анализ объема выполнения, запланированного и динамики положительных и отрицательных процессов, причин их обусловивших, своевременная корректировка в работе по выполнению Программы. </w:t>
      </w:r>
    </w:p>
    <w:p w:rsidR="00BD52B4" w:rsidRPr="009C3E92" w:rsidRDefault="00BD52B4" w:rsidP="009C3E9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E92">
        <w:rPr>
          <w:rFonts w:ascii="Times New Roman" w:hAnsi="Times New Roman" w:cs="Times New Roman"/>
          <w:sz w:val="24"/>
          <w:szCs w:val="24"/>
          <w:lang w:val="ru-RU"/>
        </w:rPr>
        <w:t>Обсуждение успехов и проблем, связанных с реализацией Программы, подведение промежуточных итогов осуществляется на Педагогических советах, Родительском комитете, общешкольном родительском собрании с последующим размещением отчетов и обсуждением Программы на школьном сайте, в ежегодном публичном докладе директора.</w:t>
      </w: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BD52B4" w:rsidRPr="009C3E92" w:rsidRDefault="00BD52B4" w:rsidP="009C3E9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656CF" w:rsidRPr="009C3E92" w:rsidRDefault="00A656CF" w:rsidP="009C3E9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656CF" w:rsidRPr="009C3E92" w:rsidSect="0094563F">
      <w:pgSz w:w="11907" w:h="16839"/>
      <w:pgMar w:top="426" w:right="567" w:bottom="426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LMXP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91C"/>
    <w:multiLevelType w:val="hybridMultilevel"/>
    <w:tmpl w:val="2802417C"/>
    <w:lvl w:ilvl="0" w:tplc="A85C52B6">
      <w:start w:val="1"/>
      <w:numFmt w:val="bullet"/>
      <w:lvlText w:val="В"/>
      <w:lvlJc w:val="left"/>
    </w:lvl>
    <w:lvl w:ilvl="1" w:tplc="9052FD4C">
      <w:numFmt w:val="decimal"/>
      <w:lvlText w:val=""/>
      <w:lvlJc w:val="left"/>
    </w:lvl>
    <w:lvl w:ilvl="2" w:tplc="E4949BB4">
      <w:numFmt w:val="decimal"/>
      <w:lvlText w:val=""/>
      <w:lvlJc w:val="left"/>
    </w:lvl>
    <w:lvl w:ilvl="3" w:tplc="E40C6330">
      <w:numFmt w:val="decimal"/>
      <w:lvlText w:val=""/>
      <w:lvlJc w:val="left"/>
    </w:lvl>
    <w:lvl w:ilvl="4" w:tplc="96D8685A">
      <w:numFmt w:val="decimal"/>
      <w:lvlText w:val=""/>
      <w:lvlJc w:val="left"/>
    </w:lvl>
    <w:lvl w:ilvl="5" w:tplc="9C2831DC">
      <w:numFmt w:val="decimal"/>
      <w:lvlText w:val=""/>
      <w:lvlJc w:val="left"/>
    </w:lvl>
    <w:lvl w:ilvl="6" w:tplc="241CC090">
      <w:numFmt w:val="decimal"/>
      <w:lvlText w:val=""/>
      <w:lvlJc w:val="left"/>
    </w:lvl>
    <w:lvl w:ilvl="7" w:tplc="02A6D8B0">
      <w:numFmt w:val="decimal"/>
      <w:lvlText w:val=""/>
      <w:lvlJc w:val="left"/>
    </w:lvl>
    <w:lvl w:ilvl="8" w:tplc="89701C8A">
      <w:numFmt w:val="decimal"/>
      <w:lvlText w:val=""/>
      <w:lvlJc w:val="left"/>
    </w:lvl>
  </w:abstractNum>
  <w:abstractNum w:abstractNumId="1">
    <w:nsid w:val="00007E87"/>
    <w:multiLevelType w:val="hybridMultilevel"/>
    <w:tmpl w:val="6110F9C2"/>
    <w:lvl w:ilvl="0" w:tplc="147889BE">
      <w:numFmt w:val="decimal"/>
      <w:lvlText w:val="%1."/>
      <w:lvlJc w:val="left"/>
      <w:rPr>
        <w:b/>
      </w:rPr>
    </w:lvl>
    <w:lvl w:ilvl="1" w:tplc="00364F84">
      <w:start w:val="1"/>
      <w:numFmt w:val="bullet"/>
      <w:lvlText w:val="В"/>
      <w:lvlJc w:val="left"/>
      <w:rPr>
        <w:rFonts w:ascii="Times New Roman" w:hAnsi="Times New Roman" w:cs="Times New Roman" w:hint="default"/>
      </w:rPr>
    </w:lvl>
    <w:lvl w:ilvl="2" w:tplc="B9CAEC36">
      <w:numFmt w:val="decimal"/>
      <w:lvlText w:val=""/>
      <w:lvlJc w:val="left"/>
    </w:lvl>
    <w:lvl w:ilvl="3" w:tplc="8C181024">
      <w:numFmt w:val="decimal"/>
      <w:lvlText w:val=""/>
      <w:lvlJc w:val="left"/>
    </w:lvl>
    <w:lvl w:ilvl="4" w:tplc="B2109926">
      <w:numFmt w:val="decimal"/>
      <w:lvlText w:val=""/>
      <w:lvlJc w:val="left"/>
    </w:lvl>
    <w:lvl w:ilvl="5" w:tplc="C2B41F86">
      <w:numFmt w:val="decimal"/>
      <w:lvlText w:val=""/>
      <w:lvlJc w:val="left"/>
    </w:lvl>
    <w:lvl w:ilvl="6" w:tplc="CA6C0D42">
      <w:numFmt w:val="decimal"/>
      <w:lvlText w:val=""/>
      <w:lvlJc w:val="left"/>
    </w:lvl>
    <w:lvl w:ilvl="7" w:tplc="F89AF0C6">
      <w:numFmt w:val="decimal"/>
      <w:lvlText w:val=""/>
      <w:lvlJc w:val="left"/>
    </w:lvl>
    <w:lvl w:ilvl="8" w:tplc="9DC6256C">
      <w:numFmt w:val="decimal"/>
      <w:lvlText w:val=""/>
      <w:lvlJc w:val="left"/>
    </w:lvl>
  </w:abstractNum>
  <w:abstractNum w:abstractNumId="2">
    <w:nsid w:val="00C06480"/>
    <w:multiLevelType w:val="hybridMultilevel"/>
    <w:tmpl w:val="1C5AF2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95504"/>
    <w:multiLevelType w:val="hybridMultilevel"/>
    <w:tmpl w:val="946A42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C55F59"/>
    <w:multiLevelType w:val="hybridMultilevel"/>
    <w:tmpl w:val="4EEE5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9245F"/>
    <w:multiLevelType w:val="hybridMultilevel"/>
    <w:tmpl w:val="18AC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922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B1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BA77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273B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1B69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F57DB0"/>
    <w:multiLevelType w:val="hybridMultilevel"/>
    <w:tmpl w:val="31E47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2B4"/>
    <w:rsid w:val="0008311B"/>
    <w:rsid w:val="000F3B4F"/>
    <w:rsid w:val="00117D3B"/>
    <w:rsid w:val="00260C9B"/>
    <w:rsid w:val="003761A2"/>
    <w:rsid w:val="00555B2C"/>
    <w:rsid w:val="00627650"/>
    <w:rsid w:val="00713A7E"/>
    <w:rsid w:val="007813CD"/>
    <w:rsid w:val="0078768B"/>
    <w:rsid w:val="00855625"/>
    <w:rsid w:val="0094563F"/>
    <w:rsid w:val="009C3E92"/>
    <w:rsid w:val="009F63D5"/>
    <w:rsid w:val="00A2485D"/>
    <w:rsid w:val="00A6190E"/>
    <w:rsid w:val="00A656CF"/>
    <w:rsid w:val="00AC5206"/>
    <w:rsid w:val="00B439FB"/>
    <w:rsid w:val="00B742F9"/>
    <w:rsid w:val="00B80BA5"/>
    <w:rsid w:val="00BB193F"/>
    <w:rsid w:val="00BD52B4"/>
    <w:rsid w:val="00CE051C"/>
    <w:rsid w:val="00D17428"/>
    <w:rsid w:val="00D311F7"/>
    <w:rsid w:val="00DB7935"/>
    <w:rsid w:val="00DC2A9E"/>
    <w:rsid w:val="00DF46F1"/>
    <w:rsid w:val="00EA3086"/>
    <w:rsid w:val="00F5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B4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D52B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2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Default">
    <w:name w:val="Default"/>
    <w:rsid w:val="00BD52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39"/>
    <w:rsid w:val="00BD52B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52B4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paragraph" w:styleId="a5">
    <w:name w:val="Normal (Web)"/>
    <w:basedOn w:val="a"/>
    <w:uiPriority w:val="99"/>
    <w:unhideWhenUsed/>
    <w:rsid w:val="00BD52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 Spacing"/>
    <w:uiPriority w:val="1"/>
    <w:qFormat/>
    <w:rsid w:val="00BD52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BD52B4"/>
    <w:rPr>
      <w:rFonts w:ascii="Calibri" w:eastAsia="Calibri" w:hAnsi="Calibri" w:cs="Calibri"/>
      <w:lang w:eastAsia="ru-RU"/>
    </w:rPr>
  </w:style>
  <w:style w:type="paragraph" w:customStyle="1" w:styleId="12">
    <w:name w:val="Обычный1"/>
    <w:rsid w:val="00BD52B4"/>
    <w:rPr>
      <w:rFonts w:ascii="Calibri" w:eastAsia="Calibri" w:hAnsi="Calibri" w:cs="Calibri"/>
      <w:lang w:eastAsia="ru-RU"/>
    </w:rPr>
  </w:style>
  <w:style w:type="character" w:customStyle="1" w:styleId="Bold">
    <w:name w:val="Bold"/>
    <w:uiPriority w:val="99"/>
    <w:rsid w:val="00BD52B4"/>
    <w:rPr>
      <w:b/>
    </w:rPr>
  </w:style>
  <w:style w:type="paragraph" w:customStyle="1" w:styleId="TableParagraph">
    <w:name w:val="Table Paragraph"/>
    <w:basedOn w:val="a"/>
    <w:uiPriority w:val="1"/>
    <w:qFormat/>
    <w:rsid w:val="00BD52B4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character" w:styleId="a7">
    <w:name w:val="Hyperlink"/>
    <w:uiPriority w:val="99"/>
    <w:unhideWhenUsed/>
    <w:rsid w:val="00BD52B4"/>
    <w:rPr>
      <w:color w:val="0563C1"/>
      <w:u w:val="single"/>
    </w:rPr>
  </w:style>
  <w:style w:type="paragraph" w:customStyle="1" w:styleId="body">
    <w:name w:val="body"/>
    <w:basedOn w:val="a"/>
    <w:uiPriority w:val="99"/>
    <w:rsid w:val="00627650"/>
    <w:pPr>
      <w:autoSpaceDE w:val="0"/>
      <w:autoSpaceDN w:val="0"/>
      <w:adjustRightInd w:val="0"/>
      <w:spacing w:before="0" w:beforeAutospacing="0" w:after="0" w:afterAutospacing="0" w:line="240" w:lineRule="atLeast"/>
      <w:ind w:firstLine="227"/>
      <w:jc w:val="both"/>
      <w:textAlignment w:val="center"/>
    </w:pPr>
    <w:rPr>
      <w:rFonts w:ascii="Times New Roman" w:eastAsia="Times New Roman" w:hAnsi="Times New Roman" w:cs="SchoolBookSanPin"/>
      <w:color w:val="000000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D1742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42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24</Pages>
  <Words>9251</Words>
  <Characters>52731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14</cp:revision>
  <cp:lastPrinted>2023-02-01T08:53:00Z</cp:lastPrinted>
  <dcterms:created xsi:type="dcterms:W3CDTF">2023-01-22T07:31:00Z</dcterms:created>
  <dcterms:modified xsi:type="dcterms:W3CDTF">2023-02-06T07:33:00Z</dcterms:modified>
</cp:coreProperties>
</file>