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6CB" w:rsidRPr="000266CB" w:rsidRDefault="000266CB" w:rsidP="000266C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48"/>
          <w:szCs w:val="4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aps/>
          <w:color w:val="FF0000"/>
          <w:sz w:val="48"/>
          <w:szCs w:val="48"/>
          <w:lang w:eastAsia="ru-RU"/>
        </w:rPr>
        <w:t>ГРИПП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noProof/>
          <w:color w:val="263238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42CBB2" wp14:editId="4D8D4F51">
            <wp:simplePos x="0" y="0"/>
            <wp:positionH relativeFrom="column">
              <wp:posOffset>3012440</wp:posOffset>
            </wp:positionH>
            <wp:positionV relativeFrom="paragraph">
              <wp:posOffset>95885</wp:posOffset>
            </wp:positionV>
            <wp:extent cx="3008630" cy="2003425"/>
            <wp:effectExtent l="0" t="0" r="1270" b="0"/>
            <wp:wrapTight wrapText="bothSides">
              <wp:wrapPolygon edited="0">
                <wp:start x="0" y="0"/>
                <wp:lineTo x="0" y="21360"/>
                <wp:lineTo x="21472" y="21360"/>
                <wp:lineTo x="21472" y="0"/>
                <wp:lineTo x="0" y="0"/>
              </wp:wrapPolygon>
            </wp:wrapTight>
            <wp:docPr id="6" name="Рисунок 6" descr="https://cgon.rospotrebnadzor.ru/upload/pictures_inside_article/bf3/ss1itoi2yrqt3jnkvue0rjoffapxa27c/f91d048a73066c321d1c1a3ba0e85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pictures_inside_article/bf3/ss1itoi2yrqt3jnkvue0rjoffapxa27c/f91d048a73066c321d1c1a3ba0e855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Грипп - острая респираторная инфекция, передающаяся воздушно-капельным путём, вызываемая различными типами вируса гриппа.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Структура заболеваемости 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Среди заболевших гриппом в основном дети 7-14 лет и взрослые. В основном - это вирусы гриппа типа</w:t>
      </w:r>
      <w:proofErr w:type="gram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В</w:t>
      </w:r>
      <w:proofErr w:type="gram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вирусы гриппа </w:t>
      </w:r>
      <w:proofErr w:type="spell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субтипа</w:t>
      </w:r>
      <w:proofErr w:type="spell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А(H1N1)09).</w:t>
      </w:r>
    </w:p>
    <w:p w:rsid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Возбудитель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noProof/>
          <w:color w:val="263238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73F4EB" wp14:editId="7B877BE3">
            <wp:simplePos x="0" y="0"/>
            <wp:positionH relativeFrom="column">
              <wp:posOffset>3810</wp:posOffset>
            </wp:positionH>
            <wp:positionV relativeFrom="paragraph">
              <wp:posOffset>523875</wp:posOffset>
            </wp:positionV>
            <wp:extent cx="3349625" cy="1812290"/>
            <wp:effectExtent l="0" t="0" r="3175" b="0"/>
            <wp:wrapTight wrapText="bothSides">
              <wp:wrapPolygon edited="0">
                <wp:start x="0" y="0"/>
                <wp:lineTo x="0" y="21343"/>
                <wp:lineTo x="21498" y="21343"/>
                <wp:lineTo x="21498" y="0"/>
                <wp:lineTo x="0" y="0"/>
              </wp:wrapPolygon>
            </wp:wrapTight>
            <wp:docPr id="5" name="Рисунок 5" descr="https://admin.cgon.ru/storage/upload/medialibrary/9a53957c07496060579d3eb43c099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9a53957c07496060579d3eb43c0998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Возбудитель инфекции - вирус гриппа типов</w:t>
      </w:r>
      <w:proofErr w:type="gram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А</w:t>
      </w:r>
      <w:proofErr w:type="gram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В и С (</w:t>
      </w:r>
      <w:proofErr w:type="spell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Influenza</w:t>
      </w:r>
      <w:proofErr w:type="spell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virus</w:t>
      </w:r>
      <w:proofErr w:type="spell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A, B, C).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Чаще всего грипп у людей вызывают вирусы типа</w:t>
      </w:r>
      <w:proofErr w:type="gram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А</w:t>
      </w:r>
      <w:proofErr w:type="gram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(обладают наибольшей изменчивостью) и вирусы типа В.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Ежегодно появляются новые варианты вирусов гриппа (вирус мутирует)</w:t>
      </w:r>
      <w:proofErr w:type="gram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.</w:t>
      </w:r>
      <w:proofErr w:type="gramEnd"/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комнатной температуре (+22°C) в помещении, вирус гриппа сохраняется в течение нескольких часов, на полотенцах, носовых платках и других тканях - до 11 дней.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Источник инфекции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Заболевший гриппом человек.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Пути передачи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Воздушно-капельный путь передачи - основной. </w:t>
      </w:r>
      <w:proofErr w:type="gram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Роль воздушно-пылевого и бытовых путей доказана, но в передаче гриппа существенной роли они не играют.</w:t>
      </w:r>
      <w:proofErr w:type="gramEnd"/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Группы риска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0266CB" w:rsidRPr="000266CB" w:rsidRDefault="000266CB" w:rsidP="000266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люди в возрасте 65 лет и старше;</w:t>
      </w:r>
    </w:p>
    <w:p w:rsidR="000266CB" w:rsidRPr="000266CB" w:rsidRDefault="000266CB" w:rsidP="000266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дети в возрасте до 2 лет;</w:t>
      </w:r>
    </w:p>
    <w:p w:rsidR="000266CB" w:rsidRPr="000266CB" w:rsidRDefault="000266CB" w:rsidP="000266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беременные женщины и женщины в течение двух недель после родов;</w:t>
      </w:r>
    </w:p>
    <w:p w:rsidR="000266CB" w:rsidRPr="000266CB" w:rsidRDefault="000266CB" w:rsidP="000266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больные хроническими заболеваниями (хронические заболевания органов дыхания, в том числе бронхиальная астма, хронические заболевания сердца, почек, печени или неврологические заболевания, сахарный диабет, </w:t>
      </w:r>
      <w:proofErr w:type="spell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гемоглобинопатии</w:t>
      </w:r>
      <w:proofErr w:type="spell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, </w:t>
      </w:r>
      <w:proofErr w:type="spell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иммуносупрессии</w:t>
      </w:r>
      <w:proofErr w:type="spell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ожирение).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Инкубационный период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С момента инфицирования до появления симптомов заболевания проходит от нескольких часов до 4 дней, в среднем 2-3 суток.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Период заразности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Заболевший гриппом, как и другими ОРВИ наиболее заразен </w:t>
      </w:r>
      <w:proofErr w:type="gram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первые</w:t>
      </w:r>
      <w:proofErr w:type="gram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5-7 дней болезни. Самое активное выделение вируса </w:t>
      </w:r>
      <w:proofErr w:type="gram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первые</w:t>
      </w:r>
      <w:proofErr w:type="gram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2-3 дня. Дети младшего возраста могут быть источниками инфекции до 10 дней.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Клиника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Заболевание начинается с резкого подъема температуры, ломоты в теле, головной боли, упадка сил. Далее присоединяются кашель, боли в горле и другие симптомы острых респираторных инфекций.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Течение гриппа может быть как легким, так и крайне тяжелым (особенно это касается людей из групп риска). Тяжёлое течение инфекции может осложниться летальным исходом.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Чем опасно заболевание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большинстве случаев грипп заканчивается выздоровлением, но иногда могут присоединиться пневмония, бронхит, отит, синусит. Также могут возникнуть осложнения со стороны </w:t>
      </w:r>
      <w:proofErr w:type="gram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сердечно-сосудистой</w:t>
      </w:r>
      <w:proofErr w:type="gram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нервной (энцефалит, менингит и др.) систем.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Диагностика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Мазки из полости носа и ротоглотки.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noProof/>
          <w:color w:val="263238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2DB7A44" wp14:editId="48EE709F">
            <wp:simplePos x="0" y="0"/>
            <wp:positionH relativeFrom="column">
              <wp:posOffset>2991485</wp:posOffset>
            </wp:positionH>
            <wp:positionV relativeFrom="paragraph">
              <wp:posOffset>145415</wp:posOffset>
            </wp:positionV>
            <wp:extent cx="2988945" cy="1990090"/>
            <wp:effectExtent l="0" t="0" r="1905" b="0"/>
            <wp:wrapTight wrapText="bothSides">
              <wp:wrapPolygon edited="0">
                <wp:start x="0" y="0"/>
                <wp:lineTo x="0" y="21297"/>
                <wp:lineTo x="21476" y="21297"/>
                <wp:lineTo x="21476" y="0"/>
                <wp:lineTo x="0" y="0"/>
              </wp:wrapPolygon>
            </wp:wrapTight>
            <wp:docPr id="3" name="Рисунок 3" descr="https://admin.cgon.ru/storage/upload/medialibrary/fb35674960765b7e18196f8272dce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fb35674960765b7e18196f8272dced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Лечение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Для того чтобы избежать осложнений необходимо своевременно обратиться за медицинской помощью.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Госпитализации подлежат заболевшие тяжелыми формами гриппа, заболевшие с осложнённым течением, а также новорожденные.</w:t>
      </w:r>
    </w:p>
    <w:p w:rsid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Профилактика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noProof/>
          <w:color w:val="263238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7FB2123" wp14:editId="28332118">
            <wp:simplePos x="0" y="0"/>
            <wp:positionH relativeFrom="column">
              <wp:posOffset>-70485</wp:posOffset>
            </wp:positionH>
            <wp:positionV relativeFrom="paragraph">
              <wp:posOffset>87630</wp:posOffset>
            </wp:positionV>
            <wp:extent cx="3289300" cy="2190115"/>
            <wp:effectExtent l="0" t="0" r="6350" b="635"/>
            <wp:wrapTight wrapText="bothSides">
              <wp:wrapPolygon edited="0">
                <wp:start x="0" y="0"/>
                <wp:lineTo x="0" y="21418"/>
                <wp:lineTo x="21517" y="21418"/>
                <wp:lineTo x="21517" y="0"/>
                <wp:lineTo x="0" y="0"/>
              </wp:wrapPolygon>
            </wp:wrapTight>
            <wp:docPr id="2" name="Рисунок 2" descr="https://admin.cgon.ru/storage/upload/medialibrary/8e1eb93dd20515ebf84052bd1b059f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8e1eb93dd20515ebf84052bd1b059f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Риск инфицирования, а также распространения вируса гриппа можно предупредить с помощью вакцинации, которая проводится в </w:t>
      </w:r>
      <w:proofErr w:type="spell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предэпидемический</w:t>
      </w:r>
      <w:proofErr w:type="spell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период (с сентября по ноябрь). Вакцинация проводится раз в год.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Ежегодный состав вакцины изменяется.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Схема вакцинации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Вакцинация против гриппа рекомендуется всем группам </w:t>
      </w: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населения, особенно:</w:t>
      </w:r>
    </w:p>
    <w:p w:rsidR="000266CB" w:rsidRPr="000266CB" w:rsidRDefault="000266CB" w:rsidP="000266C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детям с 6 месяцев;</w:t>
      </w:r>
    </w:p>
    <w:p w:rsidR="000266CB" w:rsidRPr="000266CB" w:rsidRDefault="000266CB" w:rsidP="000266C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учащимся 1 - 11 классов; обучающимся в профессиональных образовательных организациях;</w:t>
      </w:r>
    </w:p>
    <w:p w:rsidR="000266CB" w:rsidRPr="000266CB" w:rsidRDefault="000266CB" w:rsidP="000266C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взрослым, работающим по отдельным профессиям и должностям (работники медицинских и образовательных организаций, транспорта, коммунальной сферы);</w:t>
      </w:r>
    </w:p>
    <w:p w:rsidR="000266CB" w:rsidRPr="000266CB" w:rsidRDefault="000266CB" w:rsidP="000266C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беременным женщинам (независимо от триместра беременности);</w:t>
      </w:r>
    </w:p>
    <w:p w:rsidR="000266CB" w:rsidRPr="000266CB" w:rsidRDefault="000266CB" w:rsidP="000266C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взрослым старше 60 лет;</w:t>
      </w:r>
    </w:p>
    <w:p w:rsidR="000266CB" w:rsidRPr="000266CB" w:rsidRDefault="000266CB" w:rsidP="000266C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лицам, подлежащим призыву на военную службу, военнослужащим;</w:t>
      </w:r>
    </w:p>
    <w:p w:rsidR="000266CB" w:rsidRPr="000266CB" w:rsidRDefault="000266CB" w:rsidP="000266C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лицам с хроническими заболеваниями легких, органов сердечно – сосудистой системы, с метаболическими нарушениями и ожирением.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Если ребёнку в возрасте до 9 лет вакцинация против гриппа проводится впервые, она проводится дважды с интервалом в 4 недели.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Противопоказания к вакцинации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Вакцинация против гриппа не проводится при острых лихорадочных состояниях (только после нормализации температуры), во время обострений хронических заболеваний, тем, у кого повышенная чувствительность организма к яичному белку (если он входит в состав вакцины). Также вакцинация не проводится тем, у кого была сильная реакция на предыдущее введение вакцины против гриппа.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Неспецифическая профилактика 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Неспецифическая профилактика гриппа заключается в избегании контактов с заболевшими гриппом, а также в соблюдении правил личной гигиены (мытьё рук, соблюдение правил здорового образа жизни, обильное питьё, проветривание помещений, влажная уборка, избегание объятий, поцелуев при встрече, касаний грязными руками лица). Если появились симптомы ОРВИ - оставаться дома и обратиться за помощью к врачу. Для того</w:t>
      </w:r>
      <w:proofErr w:type="gramStart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</w:t>
      </w:r>
      <w:proofErr w:type="gramEnd"/>
      <w:r w:rsidRPr="000266CB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чтобы не заразить окружающих, рекомендовано воспользоваться медицинской маской.</w:t>
      </w:r>
    </w:p>
    <w:p w:rsidR="000266CB" w:rsidRPr="000266CB" w:rsidRDefault="000266CB" w:rsidP="00026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3B9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3B9" w:rsidRPr="000266CB" w:rsidRDefault="00AD43B9" w:rsidP="00026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D43B9" w:rsidRPr="00026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A5613"/>
    <w:multiLevelType w:val="multilevel"/>
    <w:tmpl w:val="A602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272180"/>
    <w:multiLevelType w:val="multilevel"/>
    <w:tmpl w:val="CD04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8B54EF"/>
    <w:multiLevelType w:val="multilevel"/>
    <w:tmpl w:val="17C07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DCF"/>
    <w:rsid w:val="000266CB"/>
    <w:rsid w:val="00035245"/>
    <w:rsid w:val="00046685"/>
    <w:rsid w:val="00047849"/>
    <w:rsid w:val="00102F64"/>
    <w:rsid w:val="00177F17"/>
    <w:rsid w:val="001B381C"/>
    <w:rsid w:val="002C1244"/>
    <w:rsid w:val="002F3DCF"/>
    <w:rsid w:val="0030095D"/>
    <w:rsid w:val="003346F9"/>
    <w:rsid w:val="00381326"/>
    <w:rsid w:val="0040459A"/>
    <w:rsid w:val="0045499B"/>
    <w:rsid w:val="004D4016"/>
    <w:rsid w:val="004F15C9"/>
    <w:rsid w:val="00562D63"/>
    <w:rsid w:val="005C1518"/>
    <w:rsid w:val="006079F1"/>
    <w:rsid w:val="00661088"/>
    <w:rsid w:val="006A5497"/>
    <w:rsid w:val="00725421"/>
    <w:rsid w:val="00773A9C"/>
    <w:rsid w:val="007876AF"/>
    <w:rsid w:val="00900C87"/>
    <w:rsid w:val="00917759"/>
    <w:rsid w:val="00945A97"/>
    <w:rsid w:val="009C4028"/>
    <w:rsid w:val="009E1158"/>
    <w:rsid w:val="00AB4195"/>
    <w:rsid w:val="00AD43B9"/>
    <w:rsid w:val="00B8522B"/>
    <w:rsid w:val="00E45BD7"/>
    <w:rsid w:val="00E7282B"/>
    <w:rsid w:val="00E87D25"/>
    <w:rsid w:val="00F2153B"/>
    <w:rsid w:val="00F22DB2"/>
    <w:rsid w:val="00F7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66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66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2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66C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6CB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D43B9"/>
    <w:rPr>
      <w:i/>
      <w:iCs/>
    </w:rPr>
  </w:style>
  <w:style w:type="character" w:styleId="a8">
    <w:name w:val="Hyperlink"/>
    <w:basedOn w:val="a0"/>
    <w:uiPriority w:val="99"/>
    <w:semiHidden/>
    <w:unhideWhenUsed/>
    <w:rsid w:val="00AD43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66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66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2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66C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6CB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D43B9"/>
    <w:rPr>
      <w:i/>
      <w:iCs/>
    </w:rPr>
  </w:style>
  <w:style w:type="character" w:styleId="a8">
    <w:name w:val="Hyperlink"/>
    <w:basedOn w:val="a0"/>
    <w:uiPriority w:val="99"/>
    <w:semiHidden/>
    <w:unhideWhenUsed/>
    <w:rsid w:val="00AD43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589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000191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88254617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429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2022-12-20T03:43:00Z</cp:lastPrinted>
  <dcterms:created xsi:type="dcterms:W3CDTF">2022-12-20T04:43:00Z</dcterms:created>
  <dcterms:modified xsi:type="dcterms:W3CDTF">2022-12-20T04:48:00Z</dcterms:modified>
</cp:coreProperties>
</file>