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D" w:rsidRDefault="00AC780E">
      <w:pPr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Рекомендации родителям по профилактике употребления алкоголя среди подростков</w:t>
      </w:r>
    </w:p>
    <w:p w:rsidR="002C043D" w:rsidRDefault="002C04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043D" w:rsidRDefault="00AC780E">
      <w:pPr>
        <w:spacing w:line="240" w:lineRule="auto"/>
        <w:jc w:val="both"/>
      </w:pPr>
      <w:r>
        <w:rPr>
          <w:rFonts w:ascii="Times New Roman" w:eastAsia="SimSun;宋体" w:hAnsi="Times New Roman" w:cs="Times New Roman"/>
          <w:b/>
          <w:bCs/>
          <w:color w:val="CE181E"/>
          <w:sz w:val="24"/>
          <w:szCs w:val="24"/>
          <w:lang w:eastAsia="zh-CN"/>
        </w:rPr>
        <w:t xml:space="preserve">1. Общайтесь со своим ребенком (подростком).  </w:t>
      </w:r>
      <w:r>
        <w:rPr>
          <w:rFonts w:ascii="Times New Roman" w:eastAsia="SimSun;宋体" w:hAnsi="Times New Roman" w:cs="Times New Roman"/>
          <w:bCs/>
          <w:sz w:val="24"/>
          <w:szCs w:val="24"/>
          <w:lang w:eastAsia="zh-CN"/>
        </w:rPr>
        <w:t xml:space="preserve">Отсутствие общения с родителями заставляет ребенка (подростка) обращаться к другим людям, которые могли бы с ним поговорить. Но кто они, и что они посоветуют ребенку? </w:t>
      </w:r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>Помните, что нет возраста, когда ребенок бы не нуждался в объективной информации об алкоголе и объективных последствиях злоупотребления им.</w:t>
      </w:r>
    </w:p>
    <w:p w:rsidR="002C043D" w:rsidRDefault="00AC780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 xml:space="preserve">2. Обучайте своего ребенка (подростка) навыкам сопротивления в ситуациях,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связанных с употреблением алкоголя, риском развития зависимости и рецидива.</w:t>
      </w:r>
    </w:p>
    <w:p w:rsidR="002C043D" w:rsidRDefault="00AC780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Научите ребенка отстаивать свое мнение и говорить «Нет».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Важно, чтобы он в семье имел это право. Тогда ему будет легче сопротивляться давлению сверстников, предлагающих алкоголь,  и поможет подростку завоевать авторитет среди сверстников, без выпивки.</w:t>
      </w:r>
    </w:p>
    <w:p w:rsidR="002C043D" w:rsidRDefault="00AC780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 xml:space="preserve">4. Разделяйте проблемы ребенка и оказывайте ему поддержку.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</w:t>
      </w:r>
    </w:p>
    <w:p w:rsidR="002C043D" w:rsidRDefault="00AC780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Повышайте  самооценку ребенка.</w:t>
      </w:r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 xml:space="preserve"> Начинать работу с подростками, прежде всего, с изменения и укрепления его самооценки. Завышенная или заниженная самооценка ухудшают эмоциональное самочувствие </w:t>
      </w:r>
      <w:proofErr w:type="gramStart"/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>школьника</w:t>
      </w:r>
      <w:proofErr w:type="gramEnd"/>
      <w:r>
        <w:rPr>
          <w:rFonts w:ascii="Times New Roman" w:eastAsia="SimSun;宋体" w:hAnsi="Times New Roman" w:cs="Times New Roman"/>
          <w:bCs/>
          <w:color w:val="000000"/>
          <w:sz w:val="24"/>
          <w:szCs w:val="24"/>
          <w:lang w:eastAsia="zh-CN"/>
        </w:rPr>
        <w:t xml:space="preserve"> и создает барьеры для необходимых изменений. Вос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питывайте в нем осознание собственной индивидуальности, неповторимости и уникальности, чтобы он умел быть твердым и непокладистым в нужных ситуациях. Приобщайте ребенка к домашним обязанностям. Он должен знать свое место в семье, свою роль среди родных. Ребенок должен уметь ставить перед собой посильные задачи и научиться их выполнять.</w:t>
      </w:r>
    </w:p>
    <w:p w:rsidR="002C043D" w:rsidRDefault="00AC780E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>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Помните, что именно Вы являетесь для своего ребенка образцом правильного поведения.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Трудно предположить, что кто-то поверит советам родителя или педагога, который сам злоупотребляет алкогольными напитками и так далее. Не забудьте, что даже такие "невинные" пороки требуют объяснения ребенку.</w:t>
      </w:r>
    </w:p>
    <w:p w:rsidR="002C043D" w:rsidRDefault="00AC780E">
      <w:pPr>
        <w:spacing w:line="240" w:lineRule="auto"/>
        <w:jc w:val="both"/>
        <w:rPr>
          <w:b/>
          <w:bCs/>
          <w:color w:val="CE18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E181E"/>
          <w:sz w:val="24"/>
          <w:szCs w:val="24"/>
        </w:rPr>
        <w:t>7. В случаях возникновения любых проблем с алкоголем, следует, не теряя времени, обращаться за консультацией и помощью к специалистам, которые дадут соответствующие рекомендации и при необходимости проведут анонимное лечение алкоголизма.</w:t>
      </w:r>
    </w:p>
    <w:p w:rsidR="002C043D" w:rsidRDefault="002C043D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2C043D" w:rsidRDefault="002C043D">
      <w:pPr>
        <w:pStyle w:val="WW-"/>
        <w:shd w:val="clear" w:color="auto" w:fill="FFFFFF"/>
        <w:tabs>
          <w:tab w:val="left" w:pos="0"/>
        </w:tabs>
        <w:spacing w:before="120" w:after="216" w:line="100" w:lineRule="atLeast"/>
        <w:ind w:left="959"/>
        <w:jc w:val="both"/>
      </w:pPr>
    </w:p>
    <w:sectPr w:rsidR="002C043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3D"/>
    <w:rsid w:val="002C043D"/>
    <w:rsid w:val="004B1DB6"/>
    <w:rsid w:val="00A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C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character" w:customStyle="1" w:styleId="ListLabel1">
    <w:name w:val="ListLabel 1"/>
    <w:qFormat/>
    <w:rPr>
      <w:rFonts w:cs="Times New Roman"/>
      <w:b/>
      <w:bCs/>
      <w:color w:val="FF0000"/>
      <w:sz w:val="24"/>
      <w:szCs w:val="24"/>
      <w:lang w:val="ru-RU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160" w:line="259" w:lineRule="atLeast"/>
    </w:pPr>
    <w:rPr>
      <w:rFonts w:eastAsia="SimSun;宋体" w:cs="Calibri"/>
      <w:color w:val="00000A"/>
      <w:sz w:val="22"/>
      <w:lang w:eastAsia="zh-CN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C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character" w:customStyle="1" w:styleId="ListLabel1">
    <w:name w:val="ListLabel 1"/>
    <w:qFormat/>
    <w:rPr>
      <w:rFonts w:cs="Times New Roman"/>
      <w:b/>
      <w:bCs/>
      <w:color w:val="FF0000"/>
      <w:sz w:val="24"/>
      <w:szCs w:val="24"/>
      <w:lang w:val="ru-RU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160" w:line="259" w:lineRule="atLeast"/>
    </w:pPr>
    <w:rPr>
      <w:rFonts w:eastAsia="SimSun;宋体" w:cs="Calibri"/>
      <w:color w:val="00000A"/>
      <w:sz w:val="22"/>
      <w:lang w:eastAsia="zh-C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2022-09-19T11:01:00Z</dcterms:created>
  <dcterms:modified xsi:type="dcterms:W3CDTF">2022-09-19T11:01:00Z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