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8" w:rsidRDefault="000F1A98" w:rsidP="000F1A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F1A98" w:rsidRDefault="000F1A98" w:rsidP="000F1A9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Степановская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0F1A98" w:rsidRDefault="000F1A98" w:rsidP="000F1A9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tbl>
      <w:tblPr>
        <w:tblW w:w="9865" w:type="dxa"/>
        <w:tblLook w:val="04A0"/>
      </w:tblPr>
      <w:tblGrid>
        <w:gridCol w:w="3288"/>
        <w:gridCol w:w="2207"/>
        <w:gridCol w:w="4370"/>
      </w:tblGrid>
      <w:tr w:rsidR="000F1A98" w:rsidTr="000F1A98">
        <w:trPr>
          <w:trHeight w:val="1785"/>
        </w:trPr>
        <w:tc>
          <w:tcPr>
            <w:tcW w:w="3288" w:type="dxa"/>
            <w:hideMark/>
          </w:tcPr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</w:t>
            </w:r>
          </w:p>
          <w:p w:rsidR="000F1A98" w:rsidRDefault="000F1A9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</w:t>
            </w:r>
          </w:p>
          <w:p w:rsidR="000F1A98" w:rsidRDefault="000F1A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2207" w:type="dxa"/>
            <w:hideMark/>
          </w:tcPr>
          <w:p w:rsidR="000F1A98" w:rsidRDefault="000F1A98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hideMark/>
          </w:tcPr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0F1A98" w:rsidRDefault="000F1A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121/1 от 30.08 2018 г.  _____________________</w:t>
            </w:r>
          </w:p>
          <w:p w:rsidR="000F1A98" w:rsidRDefault="000F1A9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rPr>
          <w:b/>
          <w:sz w:val="28"/>
          <w:szCs w:val="28"/>
        </w:rPr>
      </w:pPr>
    </w:p>
    <w:p w:rsidR="000F1A98" w:rsidRPr="000F1A98" w:rsidRDefault="000F1A98" w:rsidP="000F1A98">
      <w:pPr>
        <w:jc w:val="center"/>
        <w:rPr>
          <w:b/>
          <w:sz w:val="28"/>
          <w:szCs w:val="28"/>
        </w:rPr>
      </w:pPr>
      <w:r w:rsidRPr="000F1A98">
        <w:rPr>
          <w:b/>
          <w:sz w:val="28"/>
          <w:szCs w:val="28"/>
        </w:rPr>
        <w:t xml:space="preserve">РАБОЧАЯ ПРОГРАММА </w:t>
      </w:r>
    </w:p>
    <w:p w:rsidR="000F1A98" w:rsidRPr="000F1A98" w:rsidRDefault="000F1A98" w:rsidP="000F1A98">
      <w:pPr>
        <w:jc w:val="center"/>
        <w:rPr>
          <w:b/>
          <w:sz w:val="28"/>
          <w:szCs w:val="28"/>
        </w:rPr>
      </w:pPr>
    </w:p>
    <w:p w:rsidR="000F1A98" w:rsidRPr="000F1A98" w:rsidRDefault="000F1A98" w:rsidP="000F1A98">
      <w:pPr>
        <w:jc w:val="center"/>
        <w:rPr>
          <w:b/>
          <w:sz w:val="28"/>
          <w:szCs w:val="28"/>
        </w:rPr>
      </w:pPr>
      <w:r w:rsidRPr="000F1A98">
        <w:rPr>
          <w:b/>
          <w:sz w:val="28"/>
          <w:szCs w:val="28"/>
        </w:rPr>
        <w:t>элективного курса</w:t>
      </w:r>
    </w:p>
    <w:p w:rsidR="000F1A98" w:rsidRPr="000F1A98" w:rsidRDefault="000F1A98" w:rsidP="000F1A98">
      <w:pPr>
        <w:ind w:left="1077"/>
        <w:jc w:val="center"/>
        <w:rPr>
          <w:sz w:val="28"/>
          <w:szCs w:val="28"/>
        </w:rPr>
      </w:pPr>
      <w:r w:rsidRPr="000F1A98">
        <w:rPr>
          <w:color w:val="000000"/>
          <w:sz w:val="28"/>
          <w:szCs w:val="28"/>
        </w:rPr>
        <w:t>«Сочинение на ЕГЭ по русскому языку»</w:t>
      </w:r>
    </w:p>
    <w:p w:rsidR="000F1A98" w:rsidRPr="000F1A98" w:rsidRDefault="000F1A98" w:rsidP="000F1A98">
      <w:pPr>
        <w:jc w:val="center"/>
        <w:rPr>
          <w:b/>
          <w:sz w:val="28"/>
          <w:szCs w:val="28"/>
        </w:rPr>
      </w:pPr>
      <w:r w:rsidRPr="000F1A98">
        <w:rPr>
          <w:b/>
          <w:sz w:val="28"/>
          <w:szCs w:val="28"/>
        </w:rPr>
        <w:t>11  класс</w:t>
      </w:r>
    </w:p>
    <w:p w:rsidR="000F1A98" w:rsidRPr="000F1A98" w:rsidRDefault="000F1A98" w:rsidP="000F1A98">
      <w:pPr>
        <w:jc w:val="center"/>
        <w:rPr>
          <w:sz w:val="28"/>
          <w:szCs w:val="28"/>
        </w:rPr>
      </w:pPr>
    </w:p>
    <w:p w:rsidR="000F1A98" w:rsidRPr="000F1A98" w:rsidRDefault="000F1A98" w:rsidP="000F1A98">
      <w:pPr>
        <w:jc w:val="center"/>
        <w:rPr>
          <w:sz w:val="28"/>
          <w:szCs w:val="28"/>
        </w:rPr>
      </w:pPr>
      <w:r w:rsidRPr="000F1A98">
        <w:rPr>
          <w:sz w:val="28"/>
          <w:szCs w:val="28"/>
        </w:rPr>
        <w:t>Гаврилова Любовь Валерьевна,</w:t>
      </w:r>
    </w:p>
    <w:p w:rsidR="000F1A98" w:rsidRPr="000F1A98" w:rsidRDefault="000F1A98" w:rsidP="000F1A98">
      <w:pPr>
        <w:jc w:val="center"/>
        <w:rPr>
          <w:sz w:val="28"/>
          <w:szCs w:val="28"/>
        </w:rPr>
      </w:pPr>
      <w:r w:rsidRPr="000F1A98">
        <w:rPr>
          <w:sz w:val="28"/>
          <w:szCs w:val="28"/>
        </w:rPr>
        <w:t>учитель русского языка и литературы</w:t>
      </w:r>
    </w:p>
    <w:p w:rsidR="000F1A98" w:rsidRP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</w:p>
    <w:p w:rsidR="000F1A98" w:rsidRDefault="000F1A98" w:rsidP="000F1A98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</w:t>
      </w:r>
    </w:p>
    <w:p w:rsidR="00664BC6" w:rsidRDefault="00664BC6" w:rsidP="00C43D15">
      <w:pPr>
        <w:spacing w:before="62"/>
        <w:jc w:val="both"/>
        <w:rPr>
          <w:b/>
        </w:rPr>
      </w:pPr>
    </w:p>
    <w:p w:rsidR="000F1A98" w:rsidRDefault="000F1A98" w:rsidP="00C43D15">
      <w:pPr>
        <w:spacing w:before="62"/>
        <w:jc w:val="both"/>
        <w:rPr>
          <w:b/>
        </w:rPr>
      </w:pPr>
    </w:p>
    <w:p w:rsidR="000F1A98" w:rsidRDefault="000F1A98" w:rsidP="00C43D15">
      <w:pPr>
        <w:spacing w:before="62"/>
        <w:jc w:val="both"/>
        <w:rPr>
          <w:b/>
        </w:rPr>
      </w:pPr>
    </w:p>
    <w:p w:rsidR="000F1A98" w:rsidRDefault="000F1A98" w:rsidP="00C43D15">
      <w:pPr>
        <w:spacing w:before="62"/>
        <w:jc w:val="both"/>
        <w:rPr>
          <w:b/>
        </w:rPr>
      </w:pPr>
    </w:p>
    <w:p w:rsidR="00C43D15" w:rsidRPr="00C91E25" w:rsidRDefault="00C43D15" w:rsidP="00C43D15">
      <w:pPr>
        <w:pStyle w:val="Style2"/>
        <w:widowControl/>
        <w:numPr>
          <w:ilvl w:val="0"/>
          <w:numId w:val="6"/>
        </w:numPr>
        <w:spacing w:before="62"/>
        <w:ind w:left="284"/>
        <w:jc w:val="both"/>
        <w:rPr>
          <w:b/>
        </w:rPr>
      </w:pPr>
      <w:r w:rsidRPr="00C91E25">
        <w:rPr>
          <w:b/>
        </w:rPr>
        <w:lastRenderedPageBreak/>
        <w:t>ПОЯСНИТЕЛЬНАЯ ЗАПИСКА</w:t>
      </w:r>
    </w:p>
    <w:p w:rsidR="00AF79F4" w:rsidRPr="00C91E25" w:rsidRDefault="00AF79F4" w:rsidP="00C43D15">
      <w:pPr>
        <w:jc w:val="both"/>
      </w:pPr>
      <w:r w:rsidRPr="00C91E25">
        <w:t xml:space="preserve"> </w:t>
      </w:r>
      <w:r w:rsidRPr="00C91E25">
        <w:tab/>
      </w:r>
      <w:r w:rsidRPr="00C91E25">
        <w:rPr>
          <w:color w:val="000000"/>
        </w:rPr>
        <w:t>В современной школе, когда приоритеты отда</w:t>
      </w:r>
      <w:r w:rsidRPr="00C91E25">
        <w:rPr>
          <w:color w:val="000000"/>
        </w:rPr>
        <w:softHyphen/>
        <w:t>ны развивающему обучению, основными средствами развития стали обучение преобразующей и оце</w:t>
      </w:r>
      <w:r w:rsidRPr="00C91E25">
        <w:rPr>
          <w:color w:val="000000"/>
        </w:rPr>
        <w:softHyphen/>
        <w:t>нивающей деятельности. Преобразующая деятельность требует логически-словесной переработки готовых знаний: составления плана, конспекта, те</w:t>
      </w:r>
      <w:r w:rsidRPr="00C91E25">
        <w:rPr>
          <w:color w:val="000000"/>
        </w:rPr>
        <w:softHyphen/>
        <w:t>зисов, объединения нескольких источников, кото</w:t>
      </w:r>
      <w:r w:rsidRPr="00C91E25">
        <w:rPr>
          <w:color w:val="000000"/>
        </w:rPr>
        <w:softHyphen/>
        <w:t>рые по идейному и фактическому содержанию не противоречат друг другу. Под оценивающей дея</w:t>
      </w:r>
      <w:r w:rsidRPr="00C91E25">
        <w:rPr>
          <w:color w:val="000000"/>
        </w:rPr>
        <w:softHyphen/>
        <w:t>тельностью понимают умение оценивать ответы, письменные работы товарищей и произведения других авторов. Работа над сочинением также яв</w:t>
      </w:r>
      <w:r w:rsidRPr="00C91E25">
        <w:rPr>
          <w:color w:val="000000"/>
        </w:rPr>
        <w:softHyphen/>
        <w:t>ляется элементом развивающего обучения.</w:t>
      </w:r>
    </w:p>
    <w:p w:rsidR="00AF79F4" w:rsidRPr="00C91E25" w:rsidRDefault="00AF79F4" w:rsidP="00C43D15">
      <w:pPr>
        <w:shd w:val="clear" w:color="auto" w:fill="FFFFFF"/>
        <w:jc w:val="both"/>
      </w:pPr>
      <w:r w:rsidRPr="00C91E25">
        <w:rPr>
          <w:color w:val="000000"/>
        </w:rPr>
        <w:t>Работа над сочинением учит развивать мысли на избранную тему, формирует литературные взгля</w:t>
      </w:r>
      <w:r w:rsidRPr="00C91E25">
        <w:rPr>
          <w:color w:val="000000"/>
        </w:rPr>
        <w:softHyphen/>
        <w:t xml:space="preserve">ды и вкусы, дает возможность высказать то, что тревожит и волнует. Она приобщает учащегося к   творчеству, позволяя выразить свою личность, свой взгляд на мир, реализовать себя в </w:t>
      </w:r>
      <w:proofErr w:type="gramStart"/>
      <w:r w:rsidRPr="00C91E25">
        <w:rPr>
          <w:color w:val="000000"/>
        </w:rPr>
        <w:t>написанном</w:t>
      </w:r>
      <w:proofErr w:type="gramEnd"/>
      <w:r w:rsidRPr="00C91E25">
        <w:rPr>
          <w:color w:val="000000"/>
        </w:rPr>
        <w:t>.</w:t>
      </w:r>
    </w:p>
    <w:p w:rsidR="00AF79F4" w:rsidRPr="00C91E25" w:rsidRDefault="00AF79F4" w:rsidP="00C43D15">
      <w:pPr>
        <w:shd w:val="clear" w:color="auto" w:fill="FFFFFF"/>
        <w:jc w:val="both"/>
      </w:pPr>
      <w:r w:rsidRPr="00C91E25">
        <w:rPr>
          <w:color w:val="000000"/>
        </w:rPr>
        <w:t>Кем бы ни стали сегодняшние школьники в бу</w:t>
      </w:r>
      <w:r w:rsidRPr="00C91E25">
        <w:rPr>
          <w:color w:val="000000"/>
        </w:rPr>
        <w:softHyphen/>
        <w:t>дущем, они,  прежде всего,  должны быть культурными людьми, а по-настоящему культурному челове</w:t>
      </w:r>
      <w:r w:rsidRPr="00C91E25">
        <w:rPr>
          <w:color w:val="000000"/>
        </w:rPr>
        <w:softHyphen/>
        <w:t>ку сегодня так же необходимо уметь свободно и грамотно писать, как свободно и грамотно гово</w:t>
      </w:r>
      <w:r w:rsidRPr="00C91E25">
        <w:rPr>
          <w:color w:val="000000"/>
        </w:rPr>
        <w:softHyphen/>
        <w:t>рить.   Развитие личнос</w:t>
      </w:r>
      <w:r w:rsidRPr="00C91E25">
        <w:rPr>
          <w:color w:val="000000"/>
        </w:rPr>
        <w:softHyphen/>
        <w:t>ти невозможно без умения выражать свои мысли и чувства — и устно, и письменно. А развитие личнос</w:t>
      </w:r>
      <w:r w:rsidRPr="00C91E25">
        <w:rPr>
          <w:color w:val="000000"/>
        </w:rPr>
        <w:softHyphen/>
        <w:t>ти — это необходимая предпосылка решения соци</w:t>
      </w:r>
      <w:r w:rsidRPr="00C91E25">
        <w:rPr>
          <w:color w:val="000000"/>
        </w:rPr>
        <w:softHyphen/>
        <w:t>альных и экономических задач.</w:t>
      </w:r>
    </w:p>
    <w:p w:rsidR="00AF79F4" w:rsidRPr="00C91E25" w:rsidRDefault="00AF79F4" w:rsidP="00C43D15">
      <w:pPr>
        <w:shd w:val="clear" w:color="auto" w:fill="FFFFFF"/>
        <w:jc w:val="both"/>
      </w:pPr>
      <w:r w:rsidRPr="00C91E25">
        <w:rPr>
          <w:color w:val="000000"/>
        </w:rPr>
        <w:t>Не случайно и в КИМ  ЕГЭ по русскому язы</w:t>
      </w:r>
      <w:r w:rsidRPr="00C91E25">
        <w:rPr>
          <w:color w:val="000000"/>
        </w:rPr>
        <w:softHyphen/>
        <w:t>ку в 11-м классе говорится, что часть</w:t>
      </w:r>
      <w:proofErr w:type="gramStart"/>
      <w:r w:rsidRPr="00C91E25">
        <w:rPr>
          <w:color w:val="000000"/>
        </w:rPr>
        <w:t xml:space="preserve"> С</w:t>
      </w:r>
      <w:proofErr w:type="gramEnd"/>
      <w:r w:rsidRPr="00C91E25">
        <w:rPr>
          <w:color w:val="000000"/>
        </w:rPr>
        <w:t xml:space="preserve"> - небольшое сочинение-рассуждение — предназначено для проверки не только подготовленности выпуск</w:t>
      </w:r>
      <w:r w:rsidRPr="00C91E25">
        <w:rPr>
          <w:color w:val="000000"/>
        </w:rPr>
        <w:softHyphen/>
        <w:t>ников по русскому языку, но и общей культуры. Кроме того, сочинение-рассуждение  является и вариантом задания</w:t>
      </w:r>
      <w:proofErr w:type="gramStart"/>
      <w:r w:rsidRPr="00C91E25">
        <w:rPr>
          <w:color w:val="000000"/>
        </w:rPr>
        <w:t xml:space="preserve"> С</w:t>
      </w:r>
      <w:proofErr w:type="gramEnd"/>
      <w:r w:rsidRPr="00C91E25">
        <w:rPr>
          <w:color w:val="000000"/>
        </w:rPr>
        <w:t xml:space="preserve"> на ЕГЭ по другим предметам образовательного цикла.</w:t>
      </w:r>
    </w:p>
    <w:p w:rsidR="00AF79F4" w:rsidRPr="00C91E25" w:rsidRDefault="00AF79F4" w:rsidP="00C43D15">
      <w:pPr>
        <w:shd w:val="clear" w:color="auto" w:fill="FFFFFF"/>
        <w:jc w:val="both"/>
        <w:rPr>
          <w:color w:val="000000"/>
        </w:rPr>
      </w:pPr>
      <w:r w:rsidRPr="00C91E25">
        <w:rPr>
          <w:color w:val="000000"/>
        </w:rPr>
        <w:t xml:space="preserve">Таким образом, научить писать сочинение, а особенно сочинение-рассуждение или сочинение-размышление  — одна из актуальных проблем современной школы, и этот навык необходим каждому культурному человеку для  самореализации. </w:t>
      </w:r>
    </w:p>
    <w:p w:rsidR="00C43D15" w:rsidRPr="00C91E25" w:rsidRDefault="00AF79F4" w:rsidP="00C43D15">
      <w:pPr>
        <w:jc w:val="both"/>
        <w:rPr>
          <w:b/>
          <w:bCs/>
        </w:rPr>
      </w:pPr>
      <w:r w:rsidRPr="00C91E25">
        <w:rPr>
          <w:color w:val="000000"/>
        </w:rPr>
        <w:t xml:space="preserve">  Предлагаемая программа  элективного  курса  «Сочинение-рассуждение как жанр и вид задания повышенной сложности на ЕГЭ по русскому языку» будет полезен не только учащимся гуманитарного профиля, но и любому выпускнику школы.</w:t>
      </w:r>
      <w:r w:rsidR="00C43D15" w:rsidRPr="00C91E25">
        <w:rPr>
          <w:b/>
          <w:bCs/>
        </w:rPr>
        <w:t xml:space="preserve"> </w:t>
      </w:r>
    </w:p>
    <w:p w:rsidR="00C43D15" w:rsidRPr="00C91E25" w:rsidRDefault="00C43D15" w:rsidP="00C43D15">
      <w:pPr>
        <w:jc w:val="both"/>
      </w:pPr>
      <w:r w:rsidRPr="00C91E25">
        <w:rPr>
          <w:b/>
          <w:bCs/>
        </w:rPr>
        <w:t>Технология организации учебного процесса по элективному курсу</w:t>
      </w:r>
    </w:p>
    <w:p w:rsidR="00C43D15" w:rsidRPr="00C91E25" w:rsidRDefault="00C43D15" w:rsidP="00C43D15">
      <w:pPr>
        <w:jc w:val="both"/>
      </w:pPr>
      <w:r w:rsidRPr="00C91E25">
        <w:tab/>
        <w:t>Программа базируется на учебно-методических материалах по русскому языку и анализе результатов выполнения задания</w:t>
      </w:r>
      <w:proofErr w:type="gramStart"/>
      <w:r w:rsidRPr="00C91E25">
        <w:t xml:space="preserve"> С</w:t>
      </w:r>
      <w:proofErr w:type="gramEnd"/>
      <w:r w:rsidRPr="00C91E25">
        <w:t xml:space="preserve">  ЕГЭ предыдущих лет. </w:t>
      </w:r>
    </w:p>
    <w:p w:rsidR="00C43D15" w:rsidRPr="00C91E25" w:rsidRDefault="00C43D15" w:rsidP="00C43D15">
      <w:pPr>
        <w:jc w:val="both"/>
      </w:pPr>
      <w:r w:rsidRPr="00C91E25">
        <w:tab/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C43D15" w:rsidRPr="00C91E25" w:rsidRDefault="00C43D15" w:rsidP="00C43D15">
      <w:pPr>
        <w:jc w:val="both"/>
      </w:pPr>
      <w:r w:rsidRPr="00C91E25">
        <w:tab/>
        <w:t xml:space="preserve"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 уроки навыков (тренировочные), уроки комплексного применения знаний. </w:t>
      </w:r>
    </w:p>
    <w:p w:rsidR="00C43D15" w:rsidRPr="00C91E25" w:rsidRDefault="00C43D15" w:rsidP="00C43D15">
      <w:pPr>
        <w:jc w:val="both"/>
      </w:pPr>
    </w:p>
    <w:p w:rsidR="00C43D15" w:rsidRPr="00C91E25" w:rsidRDefault="00C43D15" w:rsidP="00C43D15">
      <w:pPr>
        <w:jc w:val="both"/>
      </w:pPr>
      <w:r w:rsidRPr="00C91E25">
        <w:t xml:space="preserve">Основные </w:t>
      </w:r>
      <w:r w:rsidRPr="00C91E25">
        <w:rPr>
          <w:b/>
        </w:rPr>
        <w:t>организационные формы</w:t>
      </w:r>
      <w:r w:rsidRPr="00C91E25">
        <w:t xml:space="preserve"> вовлечения учащихся в учебную деятельность:</w:t>
      </w:r>
    </w:p>
    <w:p w:rsidR="00C43D15" w:rsidRPr="00C91E25" w:rsidRDefault="00C43D15" w:rsidP="00C43D15">
      <w:pPr>
        <w:jc w:val="both"/>
      </w:pPr>
      <w:r w:rsidRPr="00C91E25"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C43D15" w:rsidRPr="00C91E25" w:rsidRDefault="00C43D15" w:rsidP="00C43D15">
      <w:pPr>
        <w:jc w:val="both"/>
      </w:pPr>
      <w:r w:rsidRPr="00C91E25">
        <w:t xml:space="preserve">- самостоятельная работа; </w:t>
      </w:r>
    </w:p>
    <w:p w:rsidR="00C43D15" w:rsidRPr="00C91E25" w:rsidRDefault="00C43D15" w:rsidP="00C43D15">
      <w:pPr>
        <w:jc w:val="both"/>
      </w:pPr>
      <w:r w:rsidRPr="00C91E25">
        <w:t>- работа в группах, парах;</w:t>
      </w:r>
    </w:p>
    <w:p w:rsidR="00C43D15" w:rsidRPr="00C91E25" w:rsidRDefault="00C43D15" w:rsidP="00C43D15">
      <w:pPr>
        <w:jc w:val="both"/>
      </w:pPr>
      <w:r w:rsidRPr="00C91E25">
        <w:t>- индивидуальная работа.</w:t>
      </w:r>
    </w:p>
    <w:p w:rsidR="00C43D15" w:rsidRPr="00C91E25" w:rsidRDefault="00C43D15" w:rsidP="00C43D15">
      <w:pPr>
        <w:jc w:val="both"/>
      </w:pPr>
    </w:p>
    <w:p w:rsidR="00C43D15" w:rsidRPr="00C91E25" w:rsidRDefault="00C43D15" w:rsidP="00C43D15">
      <w:pPr>
        <w:jc w:val="both"/>
      </w:pPr>
      <w:r w:rsidRPr="00C91E25">
        <w:lastRenderedPageBreak/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C43D15" w:rsidRPr="00C91E25" w:rsidRDefault="00C43D15" w:rsidP="00C43D15">
      <w:pPr>
        <w:jc w:val="both"/>
      </w:pPr>
      <w:r w:rsidRPr="00C91E25">
        <w:t xml:space="preserve"> </w:t>
      </w:r>
    </w:p>
    <w:p w:rsidR="00C43D15" w:rsidRPr="00C91E25" w:rsidRDefault="00C43D15" w:rsidP="00C43D15">
      <w:r w:rsidRPr="00C91E25">
        <w:t xml:space="preserve"> </w:t>
      </w:r>
      <w:r w:rsidRPr="00C91E25">
        <w:tab/>
        <w:t xml:space="preserve">Программа рассчитана на 34часа и адресована учащимся 11 класса, сдающим в 11 классе ЕГЭ по русскому языку.  </w:t>
      </w:r>
    </w:p>
    <w:p w:rsidR="00AF79F4" w:rsidRPr="00C91E25" w:rsidRDefault="00AF79F4" w:rsidP="00C43D15">
      <w:pPr>
        <w:shd w:val="clear" w:color="auto" w:fill="FFFFFF"/>
        <w:jc w:val="both"/>
      </w:pPr>
    </w:p>
    <w:p w:rsidR="00C43D15" w:rsidRPr="00C91E25" w:rsidRDefault="00C43D15" w:rsidP="00C43D15">
      <w:pPr>
        <w:pStyle w:val="aa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91E25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C43D15" w:rsidRPr="00C91E25" w:rsidRDefault="00C43D15" w:rsidP="00C43D15">
      <w:pPr>
        <w:rPr>
          <w:b/>
        </w:rPr>
      </w:pPr>
      <w:r w:rsidRPr="00C91E25">
        <w:rPr>
          <w:b/>
          <w:i/>
          <w:color w:val="000000"/>
        </w:rPr>
        <w:t>Цели:</w:t>
      </w:r>
    </w:p>
    <w:p w:rsidR="00AF79F4" w:rsidRPr="00C91E25" w:rsidRDefault="00AF79F4" w:rsidP="00C43D15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гуманитарное развитие учащихся;</w:t>
      </w:r>
    </w:p>
    <w:p w:rsidR="00AF79F4" w:rsidRPr="00C91E25" w:rsidRDefault="00AF79F4" w:rsidP="00C43D15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 xml:space="preserve"> развитие творческих способностей личности;</w:t>
      </w:r>
    </w:p>
    <w:p w:rsidR="00AF79F4" w:rsidRPr="00C91E25" w:rsidRDefault="00AF79F4" w:rsidP="00C43D15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 xml:space="preserve"> овладение учащимися свободной письменной речью;</w:t>
      </w:r>
    </w:p>
    <w:p w:rsidR="00AF79F4" w:rsidRPr="00C91E25" w:rsidRDefault="00AF79F4" w:rsidP="00C43D15">
      <w:pPr>
        <w:pStyle w:val="a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подготовка учащихся к сдаче ЕГЭ по русскому языку</w:t>
      </w:r>
    </w:p>
    <w:p w:rsidR="00C43D15" w:rsidRPr="00C91E25" w:rsidRDefault="00C43D15" w:rsidP="00C43D15">
      <w:pPr>
        <w:pStyle w:val="Style5"/>
        <w:widowControl/>
        <w:tabs>
          <w:tab w:val="left" w:pos="418"/>
        </w:tabs>
        <w:spacing w:before="29" w:line="240" w:lineRule="auto"/>
        <w:jc w:val="left"/>
        <w:rPr>
          <w:i/>
          <w:color w:val="000000"/>
        </w:rPr>
      </w:pPr>
      <w:r w:rsidRPr="00C91E25">
        <w:rPr>
          <w:b/>
          <w:i/>
          <w:color w:val="000000"/>
        </w:rPr>
        <w:t>Задачи:</w:t>
      </w:r>
      <w:r w:rsidRPr="00C91E25">
        <w:rPr>
          <w:i/>
          <w:color w:val="000000"/>
        </w:rPr>
        <w:t xml:space="preserve"> </w:t>
      </w:r>
    </w:p>
    <w:p w:rsidR="00AF79F4" w:rsidRPr="00C91E25" w:rsidRDefault="00AF79F4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помочь учащимся максимально эффективно подготовиться к выполнению  задания</w:t>
      </w:r>
      <w:proofErr w:type="gramStart"/>
      <w:r w:rsidRPr="00C91E2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91E25">
        <w:rPr>
          <w:rFonts w:ascii="Times New Roman" w:hAnsi="Times New Roman"/>
          <w:sz w:val="24"/>
          <w:szCs w:val="24"/>
        </w:rPr>
        <w:t xml:space="preserve"> на ЕГЭ:</w:t>
      </w:r>
    </w:p>
    <w:p w:rsidR="00AF79F4" w:rsidRPr="00C91E25" w:rsidRDefault="00AF79F4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AF79F4" w:rsidRPr="00C91E25" w:rsidRDefault="00AF79F4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формировать и развивать навыки грамотного и свободного владения письменной речью;</w:t>
      </w:r>
    </w:p>
    <w:p w:rsidR="00AF79F4" w:rsidRPr="00C91E25" w:rsidRDefault="00AF79F4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AF79F4" w:rsidRPr="00C91E25" w:rsidRDefault="00AF79F4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AF79F4" w:rsidRPr="00C91E25" w:rsidRDefault="00AF79F4" w:rsidP="00C43D15">
      <w:pPr>
        <w:pStyle w:val="aa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C91E25">
        <w:rPr>
          <w:rFonts w:ascii="Times New Roman" w:hAnsi="Times New Roman"/>
          <w:sz w:val="24"/>
          <w:szCs w:val="24"/>
        </w:rPr>
        <w:t>формировать и развивать умения подбирать аргументы, органично вводить их в текст.</w:t>
      </w:r>
    </w:p>
    <w:p w:rsidR="00D32D17" w:rsidRPr="00C91E25" w:rsidRDefault="00D32D17" w:rsidP="00D32D17">
      <w:pPr>
        <w:jc w:val="both"/>
        <w:rPr>
          <w:b/>
        </w:rPr>
      </w:pPr>
      <w:r w:rsidRPr="00C91E25">
        <w:rPr>
          <w:b/>
        </w:rPr>
        <w:t>3.ТРЕБОВАНИЯ К УРОВНЮ ПОДГОТОВКИ УЧАЩИХСЯ</w:t>
      </w:r>
    </w:p>
    <w:p w:rsidR="00D32D17" w:rsidRPr="00C91E25" w:rsidRDefault="00D32D17" w:rsidP="00D32D17">
      <w:pPr>
        <w:ind w:firstLine="567"/>
        <w:jc w:val="both"/>
      </w:pPr>
      <w:r w:rsidRPr="00C91E25">
        <w:t xml:space="preserve">Программа элективного курса предусматривает 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сложности. </w:t>
      </w:r>
    </w:p>
    <w:p w:rsidR="00D32D17" w:rsidRPr="00C91E25" w:rsidRDefault="00D32D17" w:rsidP="00D32D17">
      <w:pPr>
        <w:ind w:firstLine="567"/>
        <w:jc w:val="both"/>
      </w:pPr>
    </w:p>
    <w:p w:rsidR="00D32D17" w:rsidRPr="00C91E25" w:rsidRDefault="00D32D17" w:rsidP="00D32D17">
      <w:pPr>
        <w:jc w:val="both"/>
        <w:rPr>
          <w:b/>
        </w:rPr>
      </w:pPr>
      <w:r w:rsidRPr="00C91E25">
        <w:t xml:space="preserve">К концу изучения курса учащиеся </w:t>
      </w:r>
      <w:r w:rsidRPr="00C91E25">
        <w:rPr>
          <w:b/>
        </w:rPr>
        <w:t>должны уметь:</w:t>
      </w:r>
    </w:p>
    <w:p w:rsidR="00D32D17" w:rsidRPr="00C91E25" w:rsidRDefault="00D32D17" w:rsidP="00D32D17">
      <w:pPr>
        <w:ind w:left="456"/>
        <w:jc w:val="both"/>
      </w:pPr>
    </w:p>
    <w:p w:rsidR="00D32D17" w:rsidRPr="00C91E25" w:rsidRDefault="00D32D17" w:rsidP="00D32D17">
      <w:r w:rsidRPr="00C91E25">
        <w:t>- понимать и интерпретировать содержание исходного текста;</w:t>
      </w:r>
    </w:p>
    <w:p w:rsidR="00D32D17" w:rsidRPr="00C91E25" w:rsidRDefault="00D32D17" w:rsidP="00D32D17">
      <w:pPr>
        <w:jc w:val="both"/>
      </w:pPr>
      <w:r w:rsidRPr="00C91E25">
        <w:t xml:space="preserve">- формулировать проблему, поставленную автором  исходного текста,  и комментировать её; </w:t>
      </w:r>
    </w:p>
    <w:p w:rsidR="00D32D17" w:rsidRPr="00C91E25" w:rsidRDefault="00D32D17" w:rsidP="00D32D17">
      <w:pPr>
        <w:jc w:val="both"/>
      </w:pPr>
      <w:r w:rsidRPr="00C91E25">
        <w:t>- определять позицию автора;</w:t>
      </w:r>
    </w:p>
    <w:p w:rsidR="00D32D17" w:rsidRPr="00C91E25" w:rsidRDefault="00D32D17" w:rsidP="00D32D17">
      <w:pPr>
        <w:jc w:val="both"/>
      </w:pPr>
      <w:r w:rsidRPr="00C91E25">
        <w:t>- 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D32D17" w:rsidRPr="00C91E25" w:rsidRDefault="00D32D17" w:rsidP="00D32D17">
      <w:pPr>
        <w:jc w:val="both"/>
      </w:pPr>
      <w:r w:rsidRPr="00C91E25">
        <w:t>- уметь  излагать свои мысли грамотно, последовательно и связно</w:t>
      </w:r>
    </w:p>
    <w:p w:rsidR="00D32D17" w:rsidRPr="00C91E25" w:rsidRDefault="00D32D17" w:rsidP="00D32D17">
      <w:pPr>
        <w:jc w:val="both"/>
      </w:pPr>
      <w:r w:rsidRPr="00C91E25">
        <w:t xml:space="preserve">- анализировать творческие образцы сочинений и рецензировать их. </w:t>
      </w:r>
    </w:p>
    <w:p w:rsidR="00D32D17" w:rsidRDefault="00D32D17" w:rsidP="00D32D17">
      <w:pPr>
        <w:jc w:val="both"/>
        <w:rPr>
          <w:b/>
          <w:i/>
          <w:color w:val="FF0000"/>
        </w:rPr>
      </w:pPr>
    </w:p>
    <w:p w:rsidR="00C91E25" w:rsidRDefault="00C91E25" w:rsidP="00D32D17">
      <w:pPr>
        <w:jc w:val="both"/>
        <w:rPr>
          <w:b/>
          <w:i/>
          <w:color w:val="FF0000"/>
        </w:rPr>
      </w:pPr>
    </w:p>
    <w:p w:rsidR="00C91E25" w:rsidRPr="00C91E25" w:rsidRDefault="00C91E25" w:rsidP="00D32D17">
      <w:pPr>
        <w:jc w:val="both"/>
        <w:rPr>
          <w:b/>
          <w:i/>
          <w:color w:val="FF0000"/>
        </w:rPr>
      </w:pPr>
    </w:p>
    <w:p w:rsidR="00D32D17" w:rsidRPr="00C91E25" w:rsidRDefault="00D32D17" w:rsidP="00D32D17">
      <w:pPr>
        <w:rPr>
          <w:b/>
        </w:rPr>
      </w:pPr>
      <w:r w:rsidRPr="00C91E25">
        <w:rPr>
          <w:b/>
        </w:rPr>
        <w:lastRenderedPageBreak/>
        <w:t>4. ОБЪЕМ ДИСЦИПЛИНЫ  И ВИДЫ УЧЕБНОЙ 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6672"/>
        <w:gridCol w:w="2135"/>
      </w:tblGrid>
      <w:tr w:rsidR="00D112B6" w:rsidRPr="00C91E25" w:rsidTr="00D112B6"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Общая трудоёмкость дисциплины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34</w:t>
            </w:r>
          </w:p>
        </w:tc>
      </w:tr>
      <w:tr w:rsidR="00D112B6" w:rsidRPr="00C91E25" w:rsidTr="00D112B6"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34</w:t>
            </w:r>
          </w:p>
        </w:tc>
      </w:tr>
      <w:tr w:rsidR="00D112B6" w:rsidRPr="00C91E25" w:rsidTr="00D112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Уроки развития речи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D112B6" w:rsidRPr="00C91E25" w:rsidTr="00D112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Контрольные и проверочные работы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C91E25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9</w:t>
            </w:r>
          </w:p>
        </w:tc>
      </w:tr>
    </w:tbl>
    <w:p w:rsidR="00D32D17" w:rsidRPr="00C91E25" w:rsidRDefault="00D32D17" w:rsidP="00D32D17"/>
    <w:p w:rsidR="00AF79F4" w:rsidRPr="00C91E25" w:rsidRDefault="00D32D17" w:rsidP="00C43D15">
      <w:pPr>
        <w:rPr>
          <w:b/>
        </w:rPr>
      </w:pPr>
      <w:r w:rsidRPr="00C91E25">
        <w:rPr>
          <w:b/>
        </w:rPr>
        <w:t xml:space="preserve">5. </w:t>
      </w:r>
      <w:r w:rsidR="00C43D15" w:rsidRPr="00C91E25">
        <w:rPr>
          <w:b/>
        </w:rPr>
        <w:t>СОДЕРЖАНИЕ ДИСЦИПЛИНЫ</w:t>
      </w:r>
    </w:p>
    <w:p w:rsidR="00AF79F4" w:rsidRPr="00C91E25" w:rsidRDefault="00AF79F4" w:rsidP="00AF79F4">
      <w:pPr>
        <w:jc w:val="both"/>
        <w:rPr>
          <w:u w:val="single"/>
        </w:rPr>
      </w:pPr>
      <w:r w:rsidRPr="00C91E25">
        <w:rPr>
          <w:u w:val="single"/>
        </w:rPr>
        <w:t xml:space="preserve">  Модуль</w:t>
      </w:r>
      <w:proofErr w:type="gramStart"/>
      <w:r w:rsidRPr="00C91E25">
        <w:rPr>
          <w:u w:val="single"/>
        </w:rPr>
        <w:t>1</w:t>
      </w:r>
      <w:proofErr w:type="gramEnd"/>
      <w:r w:rsidRPr="00C91E25">
        <w:rPr>
          <w:u w:val="single"/>
        </w:rPr>
        <w:t>. Теоретический аппарат курса.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r w:rsidRPr="00C91E25">
        <w:t>Введение. Задачи курса «Как работать над сочинением. Сочинение-рассуждение как жанр и вид задания повышенной сложности на ЕГЭ по русскому языку в 11 классе»</w:t>
      </w:r>
    </w:p>
    <w:p w:rsidR="00AF79F4" w:rsidRPr="00C91E25" w:rsidRDefault="00AF79F4" w:rsidP="00AF79F4">
      <w:pPr>
        <w:ind w:left="360"/>
        <w:jc w:val="both"/>
      </w:pPr>
      <w:r w:rsidRPr="00C91E25">
        <w:t>Композиция сочинения-рассуждения. Критерии оценивания сочинения-рассуждения.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r w:rsidRPr="00C91E25">
        <w:t>Зачин. Роль вступления в сочинении-рассуждении. Формы вступлений</w:t>
      </w:r>
      <w:r w:rsidR="0008704E" w:rsidRPr="00C91E25">
        <w:t>.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r w:rsidRPr="00C91E25">
        <w:t>Виды информации в тексте. Формулировка основной проблемы исходного текста. Соотношение тематики и проблематики текста.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proofErr w:type="gramStart"/>
      <w:r w:rsidRPr="00C91E25">
        <w:t>Комментарий</w:t>
      </w:r>
      <w:proofErr w:type="gramEnd"/>
      <w:r w:rsidRPr="00C91E25">
        <w:t xml:space="preserve">  основной проблемы текста. Виды  и категории проблем, рассматриваемых  авторами в исходных текстах. 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r w:rsidRPr="00C91E25"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r w:rsidRPr="00C91E25">
        <w:t>Логические приёмы мышления. Типы аргументации в изложении собственной позиции.</w:t>
      </w:r>
    </w:p>
    <w:p w:rsidR="00AF79F4" w:rsidRPr="00C91E25" w:rsidRDefault="00AF79F4" w:rsidP="00AF79F4">
      <w:pPr>
        <w:numPr>
          <w:ilvl w:val="0"/>
          <w:numId w:val="1"/>
        </w:numPr>
        <w:jc w:val="both"/>
      </w:pPr>
      <w:r w:rsidRPr="00C91E25">
        <w:t>Заключительная часть сочинения.</w:t>
      </w:r>
    </w:p>
    <w:p w:rsidR="00AF79F4" w:rsidRPr="00C91E25" w:rsidRDefault="00AF79F4" w:rsidP="00AF79F4">
      <w:pPr>
        <w:jc w:val="both"/>
      </w:pPr>
    </w:p>
    <w:p w:rsidR="00AF79F4" w:rsidRPr="00C91E25" w:rsidRDefault="00AF79F4" w:rsidP="00AF79F4">
      <w:pPr>
        <w:ind w:left="342"/>
        <w:rPr>
          <w:u w:val="single"/>
        </w:rPr>
      </w:pPr>
      <w:r w:rsidRPr="00C91E25">
        <w:rPr>
          <w:u w:val="single"/>
        </w:rPr>
        <w:t xml:space="preserve">Модуль 2. Практикум. Творческие работы разной стилевой направленности. </w:t>
      </w:r>
    </w:p>
    <w:p w:rsidR="00AF79F4" w:rsidRPr="00C91E25" w:rsidRDefault="00AF79F4" w:rsidP="00AF79F4">
      <w:pPr>
        <w:ind w:left="342"/>
        <w:jc w:val="both"/>
      </w:pPr>
      <w:r w:rsidRPr="00C91E25">
        <w:t>1. Художественный стиль речи. Сочинение-рассуждение по тексту художественного стиля</w:t>
      </w:r>
    </w:p>
    <w:p w:rsidR="00AF79F4" w:rsidRPr="00C91E25" w:rsidRDefault="00AF79F4" w:rsidP="00AF79F4">
      <w:pPr>
        <w:ind w:left="342"/>
        <w:jc w:val="both"/>
      </w:pPr>
      <w:r w:rsidRPr="00C91E25">
        <w:t>2. Публицистический стиль речи. Сочинение-рассуждение по тексту публицистического стиля</w:t>
      </w:r>
    </w:p>
    <w:p w:rsidR="00AF79F4" w:rsidRPr="00C91E25" w:rsidRDefault="00AF79F4" w:rsidP="00AF79F4">
      <w:pPr>
        <w:ind w:left="342"/>
        <w:jc w:val="both"/>
      </w:pPr>
      <w:r w:rsidRPr="00C91E25">
        <w:t>3. Научно-популярный стиль речи. Сочинение-рассуждение по тексту научно-популярного стиля</w:t>
      </w:r>
    </w:p>
    <w:p w:rsidR="00AF79F4" w:rsidRPr="00C91E25" w:rsidRDefault="00AF79F4" w:rsidP="00AF79F4">
      <w:pPr>
        <w:ind w:left="342"/>
        <w:jc w:val="both"/>
      </w:pPr>
      <w:r w:rsidRPr="00C91E25">
        <w:t xml:space="preserve">4. Экспертная оценка  творческих работ. </w:t>
      </w:r>
    </w:p>
    <w:p w:rsidR="00D32D17" w:rsidRPr="00C91E25" w:rsidRDefault="00D32D17" w:rsidP="002A0007">
      <w:pPr>
        <w:pStyle w:val="a6"/>
        <w:spacing w:before="0" w:beforeAutospacing="0"/>
        <w:contextualSpacing/>
      </w:pPr>
      <w:r w:rsidRPr="00C91E25">
        <w:rPr>
          <w:b/>
          <w:bCs/>
        </w:rPr>
        <w:t xml:space="preserve">Формы итогового контроля по освоению </w:t>
      </w:r>
      <w:proofErr w:type="gramStart"/>
      <w:r w:rsidRPr="00C91E25">
        <w:rPr>
          <w:b/>
          <w:bCs/>
        </w:rPr>
        <w:t>ЭК</w:t>
      </w:r>
      <w:proofErr w:type="gramEnd"/>
      <w:r w:rsidR="0008704E" w:rsidRPr="00C91E25">
        <w:rPr>
          <w:b/>
          <w:bCs/>
        </w:rPr>
        <w:t xml:space="preserve"> </w:t>
      </w:r>
      <w:r w:rsidRPr="00C91E25">
        <w:rPr>
          <w:b/>
          <w:bCs/>
        </w:rPr>
        <w:t xml:space="preserve"> и критерии их оценки.</w:t>
      </w:r>
    </w:p>
    <w:p w:rsidR="00D32D17" w:rsidRPr="00C91E25" w:rsidRDefault="00D32D17" w:rsidP="002A0007">
      <w:pPr>
        <w:pStyle w:val="a6"/>
        <w:spacing w:before="0" w:beforeAutospacing="0" w:line="240" w:lineRule="atLeast"/>
        <w:contextualSpacing/>
      </w:pPr>
      <w:r w:rsidRPr="00C91E25">
        <w:t xml:space="preserve">Контроль уровня </w:t>
      </w:r>
      <w:proofErr w:type="spellStart"/>
      <w:r w:rsidRPr="00C91E25">
        <w:t>сформированности</w:t>
      </w:r>
      <w:proofErr w:type="spellEnd"/>
      <w:r w:rsidRPr="00C91E25">
        <w:t xml:space="preserve"> по освоению ЗУН осуществляется на трёх уровнях: </w:t>
      </w:r>
    </w:p>
    <w:p w:rsidR="00D32D17" w:rsidRPr="00C91E25" w:rsidRDefault="00D32D17" w:rsidP="00C91E25">
      <w:pPr>
        <w:numPr>
          <w:ilvl w:val="0"/>
          <w:numId w:val="2"/>
        </w:numPr>
        <w:tabs>
          <w:tab w:val="num" w:pos="284"/>
        </w:tabs>
        <w:spacing w:after="100" w:afterAutospacing="1" w:line="240" w:lineRule="atLeast"/>
        <w:ind w:left="426" w:firstLine="0"/>
        <w:contextualSpacing/>
      </w:pPr>
      <w:r w:rsidRPr="00C91E25">
        <w:t>Текущий (коэффициент успешности выполнения заданий на каждом   уроке)</w:t>
      </w:r>
    </w:p>
    <w:p w:rsidR="00D32D17" w:rsidRPr="00C91E25" w:rsidRDefault="00D32D17" w:rsidP="00C91E25">
      <w:pPr>
        <w:numPr>
          <w:ilvl w:val="0"/>
          <w:numId w:val="2"/>
        </w:numPr>
        <w:tabs>
          <w:tab w:val="num" w:pos="0"/>
          <w:tab w:val="left" w:pos="284"/>
        </w:tabs>
        <w:spacing w:after="100" w:afterAutospacing="1" w:line="240" w:lineRule="atLeast"/>
        <w:ind w:left="0" w:firstLine="426"/>
        <w:contextualSpacing/>
      </w:pPr>
      <w:proofErr w:type="gramStart"/>
      <w:r w:rsidRPr="00C91E25">
        <w:t>Промежуточный</w:t>
      </w:r>
      <w:proofErr w:type="gramEnd"/>
      <w:r w:rsidRPr="00C91E25">
        <w:t xml:space="preserve"> (проводится в форме творческих работ)   </w:t>
      </w:r>
    </w:p>
    <w:p w:rsidR="00D32D17" w:rsidRPr="00C91E25" w:rsidRDefault="00D32D17" w:rsidP="00C91E25">
      <w:pPr>
        <w:numPr>
          <w:ilvl w:val="0"/>
          <w:numId w:val="2"/>
        </w:numPr>
        <w:tabs>
          <w:tab w:val="num" w:pos="0"/>
        </w:tabs>
        <w:spacing w:after="100" w:afterAutospacing="1" w:line="240" w:lineRule="atLeast"/>
        <w:ind w:left="284" w:firstLine="142"/>
        <w:contextualSpacing/>
      </w:pPr>
      <w:r w:rsidRPr="00C91E25">
        <w:t>Итоговый (в конце курса) проводится в форме презентации творческой работы  в соответствии с требованиями ЕГЭ и  критериями оценивания</w:t>
      </w:r>
    </w:p>
    <w:p w:rsidR="00D112B6" w:rsidRPr="00C91E25" w:rsidRDefault="00D112B6" w:rsidP="00D112B6">
      <w:pPr>
        <w:jc w:val="both"/>
        <w:rPr>
          <w:b/>
        </w:rPr>
      </w:pPr>
      <w:r w:rsidRPr="00C91E25">
        <w:rPr>
          <w:b/>
        </w:rPr>
        <w:t xml:space="preserve">5.1КОНТРОЛЬ ЗНАНИЙ </w:t>
      </w:r>
    </w:p>
    <w:p w:rsidR="00D112B6" w:rsidRPr="00C91E25" w:rsidRDefault="00D112B6" w:rsidP="00D112B6">
      <w:pPr>
        <w:jc w:val="both"/>
        <w:rPr>
          <w:b/>
        </w:rPr>
      </w:pPr>
      <w:r w:rsidRPr="00C91E25">
        <w:rPr>
          <w:b/>
        </w:rPr>
        <w:t xml:space="preserve">Разделы дисциплины и вид контроля.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430"/>
        <w:gridCol w:w="1742"/>
        <w:gridCol w:w="2800"/>
      </w:tblGrid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1E25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1E25">
              <w:rPr>
                <w:b/>
              </w:rPr>
              <w:t xml:space="preserve"> Название раздела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1E25">
              <w:rPr>
                <w:b/>
              </w:rPr>
              <w:t>Количество часов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1E25">
              <w:rPr>
                <w:b/>
              </w:rPr>
              <w:t>Вид контроля</w:t>
            </w:r>
          </w:p>
        </w:tc>
      </w:tr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КОМПОЗИЦИЯ СОЧИНЕНИЯ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E25"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 w:rsidP="001907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E25">
              <w:t>Контрольная работа</w:t>
            </w:r>
          </w:p>
        </w:tc>
      </w:tr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ПРОБЛЕМА ТЕКСТА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E25"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C91E25">
              <w:t>Контрольн</w:t>
            </w:r>
            <w:r w:rsidR="00190790" w:rsidRPr="00C91E25">
              <w:t>ая работа</w:t>
            </w:r>
          </w:p>
        </w:tc>
      </w:tr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АВТОРСКАЯ ПОЗИЦИЯ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E25"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C91E25">
              <w:t xml:space="preserve">Проверочная работа </w:t>
            </w:r>
          </w:p>
        </w:tc>
      </w:tr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АРГУМЕНТАЦИЯ СОБСТВЕННОЙ ПОЗИЦИИ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E25"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C91E25">
              <w:t>Проверочная работа</w:t>
            </w:r>
          </w:p>
        </w:tc>
      </w:tr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РЕЧЕВОЕ ОФОРМЛЕНИЕ СОЧИНЕНИЯ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E25"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C91E25">
              <w:t>Проверочная работа</w:t>
            </w:r>
          </w:p>
        </w:tc>
      </w:tr>
      <w:tr w:rsidR="00D112B6" w:rsidRPr="00C91E25" w:rsidTr="00D11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C91E25">
              <w:t>СОЧИНЕНИЕ-РАССУЖДЕНИЕ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1907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1E25"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1E25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C91E25">
              <w:t>Контрольное сочинение-рассуждение</w:t>
            </w:r>
          </w:p>
        </w:tc>
      </w:tr>
    </w:tbl>
    <w:p w:rsidR="00D32D17" w:rsidRPr="00C91E25" w:rsidRDefault="00D32D17" w:rsidP="00D32D17">
      <w:pPr>
        <w:jc w:val="both"/>
        <w:rPr>
          <w:b/>
        </w:rPr>
      </w:pPr>
      <w:r w:rsidRPr="00C91E25">
        <w:rPr>
          <w:b/>
        </w:rPr>
        <w:lastRenderedPageBreak/>
        <w:t>6.КАЛЕНДАРНО-ТЕМАТИЧЕСКОЕ ПЛАНИРОВАНИЕ</w:t>
      </w:r>
    </w:p>
    <w:p w:rsidR="00D32D17" w:rsidRPr="00C91E25" w:rsidRDefault="00D32D17" w:rsidP="00D32D17">
      <w:r w:rsidRPr="00C91E25">
        <w:t>Количество часов:  в неделю - 1, всего - 34.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808"/>
        <w:gridCol w:w="709"/>
        <w:gridCol w:w="1135"/>
      </w:tblGrid>
      <w:tr w:rsidR="00991283" w:rsidRPr="00C91E25" w:rsidTr="00190790">
        <w:trPr>
          <w:trHeight w:val="1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jc w:val="both"/>
              <w:rPr>
                <w:b/>
                <w:lang w:eastAsia="en-US"/>
              </w:rPr>
            </w:pPr>
            <w:r w:rsidRPr="00C91E25">
              <w:rPr>
                <w:b/>
                <w:lang w:eastAsia="en-US"/>
              </w:rPr>
              <w:t>№</w:t>
            </w:r>
          </w:p>
          <w:p w:rsidR="00991283" w:rsidRPr="00C91E25" w:rsidRDefault="00991283">
            <w:pPr>
              <w:jc w:val="both"/>
              <w:rPr>
                <w:b/>
                <w:lang w:eastAsia="en-US"/>
              </w:rPr>
            </w:pPr>
            <w:r w:rsidRPr="00C91E25">
              <w:rPr>
                <w:b/>
                <w:lang w:eastAsia="en-US"/>
              </w:rPr>
              <w:t>урока</w:t>
            </w:r>
          </w:p>
          <w:p w:rsidR="00991283" w:rsidRPr="00C91E25" w:rsidRDefault="00991283">
            <w:pPr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C91E25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C91E25">
              <w:rPr>
                <w:b/>
                <w:lang w:eastAsia="en-US"/>
              </w:rPr>
              <w:t>/</w:t>
            </w:r>
            <w:proofErr w:type="spellStart"/>
            <w:r w:rsidRPr="00C91E25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jc w:val="center"/>
              <w:rPr>
                <w:b/>
                <w:lang w:eastAsia="en-US"/>
              </w:rPr>
            </w:pPr>
            <w:r w:rsidRPr="00C91E25">
              <w:rPr>
                <w:b/>
                <w:lang w:eastAsia="en-U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jc w:val="center"/>
              <w:rPr>
                <w:b/>
                <w:lang w:eastAsia="en-US"/>
              </w:rPr>
            </w:pPr>
            <w:r w:rsidRPr="00C91E25">
              <w:rPr>
                <w:b/>
                <w:lang w:eastAsia="en-US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jc w:val="center"/>
              <w:rPr>
                <w:b/>
                <w:lang w:eastAsia="en-US"/>
              </w:rPr>
            </w:pPr>
            <w:r w:rsidRPr="00C91E25">
              <w:rPr>
                <w:b/>
                <w:lang w:eastAsia="en-US"/>
              </w:rPr>
              <w:t>Дата</w:t>
            </w:r>
          </w:p>
        </w:tc>
      </w:tr>
      <w:tr w:rsidR="00991283" w:rsidRPr="00C91E25" w:rsidTr="00190790">
        <w:trPr>
          <w:trHeight w:val="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 w:rsidP="00991283">
            <w:pPr>
              <w:rPr>
                <w:lang w:eastAsia="en-US"/>
              </w:rPr>
            </w:pPr>
            <w:r w:rsidRPr="00C91E25">
              <w:rPr>
                <w:lang w:eastAsia="en-US"/>
              </w:rPr>
              <w:t>Сочинение как задание повышенной сложности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8560E4" w:rsidP="008560E4">
            <w:pPr>
              <w:jc w:val="center"/>
              <w:rPr>
                <w:lang w:eastAsia="en-US"/>
              </w:rPr>
            </w:pPr>
            <w:r w:rsidRPr="00C91E2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Композиция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lang w:eastAsia="en-US"/>
              </w:rPr>
            </w:pPr>
            <w:r w:rsidRPr="00C91E2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Виды и формы вступления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jc w:val="center"/>
              <w:rPr>
                <w:lang w:eastAsia="en-US"/>
              </w:rPr>
            </w:pPr>
            <w:r w:rsidRPr="00C91E2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</w:tr>
      <w:tr w:rsidR="00991283" w:rsidRPr="00C91E25" w:rsidTr="00190790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Тема и проблема текста. Как определить проблему?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jc w:val="center"/>
              <w:rPr>
                <w:lang w:eastAsia="en-US"/>
              </w:rPr>
            </w:pPr>
            <w:r w:rsidRPr="00C91E2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 w:rsidP="00017A6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 xml:space="preserve">Типы проблем. Способы выявления проблемы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04.10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Как сформулировать проблему? Типовые конструкции (клише) для формулирования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Типичные ошибки при формулировании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18.10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Как прокомментировать проблему. Виды комментария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25.10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Типовые конструкции (клише) для комментирования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08.11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Введение цитат в текст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15.11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Типичные ошибки при комментарии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22.11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Позиция автора.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991283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29.11</w:t>
            </w:r>
          </w:p>
        </w:tc>
      </w:tr>
      <w:tr w:rsidR="00991283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91E25">
              <w:t>Лексические и синтаксические средства выражения авторской позиции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83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83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Типичные ошибки при формулировании позиции автора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15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Что такое аргумент? Типы аргументирования. Способы ввода аргументов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Типичные ошибки аргументации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27.12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Виды заключения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18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Типичные ошибки в композиции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17.01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19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4E3580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Оформление сочинения. Критерии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24.01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20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017A65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Типы ошибок</w:t>
            </w:r>
            <w:r w:rsidR="008560E4" w:rsidRPr="00C91E25">
              <w:t>. Грамматические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Типы ошибок. Речевые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22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Типы ошибок. Логические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Типы ошибок. Фактические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</w:t>
            </w:r>
          </w:p>
        </w:tc>
      </w:tr>
      <w:tr w:rsidR="004E3580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Проверка сочинения по критериям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580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80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28.02</w:t>
            </w:r>
          </w:p>
        </w:tc>
      </w:tr>
      <w:tr w:rsidR="008560E4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25-26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Сочинение-рассуждение. Практическая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4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07,14.03</w:t>
            </w:r>
          </w:p>
        </w:tc>
      </w:tr>
      <w:tr w:rsidR="008560E4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27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Финал сочинения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4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04.04</w:t>
            </w:r>
          </w:p>
        </w:tc>
      </w:tr>
      <w:tr w:rsidR="008560E4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28-29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Как писать сочинение-рассуждение по тексту художественного стиля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4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11,18.04</w:t>
            </w:r>
          </w:p>
        </w:tc>
      </w:tr>
      <w:tr w:rsidR="008560E4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30-31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Как писать сочинение-рассуждение по тексту публицистического стиля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4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25.04</w:t>
            </w:r>
          </w:p>
          <w:p w:rsidR="00AA3D45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02.05</w:t>
            </w:r>
          </w:p>
        </w:tc>
      </w:tr>
      <w:tr w:rsidR="008560E4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32-33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Как писать сочинение-рассуждение по тексту научно-популярного стиля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4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16.05</w:t>
            </w:r>
          </w:p>
        </w:tc>
      </w:tr>
      <w:tr w:rsidR="008560E4" w:rsidRPr="00C91E25" w:rsidTr="00190790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jc w:val="both"/>
              <w:rPr>
                <w:lang w:eastAsia="en-US"/>
              </w:rPr>
            </w:pPr>
            <w:r w:rsidRPr="00C91E25">
              <w:rPr>
                <w:lang w:eastAsia="en-US"/>
              </w:rPr>
              <w:t>34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C91E25"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E4" w:rsidRPr="00C91E25" w:rsidRDefault="008560E4" w:rsidP="008560E4">
            <w:pPr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C91E25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E4" w:rsidRPr="00C91E25" w:rsidRDefault="00AA3D45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23.05</w:t>
            </w:r>
          </w:p>
        </w:tc>
      </w:tr>
    </w:tbl>
    <w:p w:rsidR="00C91E25" w:rsidRDefault="00C91E25" w:rsidP="00D32D17">
      <w:pPr>
        <w:spacing w:after="200" w:line="276" w:lineRule="auto"/>
        <w:contextualSpacing/>
        <w:rPr>
          <w:b/>
        </w:rPr>
      </w:pPr>
    </w:p>
    <w:p w:rsidR="00664BC6" w:rsidRDefault="00664BC6" w:rsidP="00D32D17">
      <w:pPr>
        <w:spacing w:after="200" w:line="276" w:lineRule="auto"/>
        <w:contextualSpacing/>
        <w:rPr>
          <w:b/>
        </w:rPr>
      </w:pPr>
    </w:p>
    <w:p w:rsidR="00664BC6" w:rsidRDefault="00664BC6" w:rsidP="00D32D17">
      <w:pPr>
        <w:spacing w:after="200" w:line="276" w:lineRule="auto"/>
        <w:contextualSpacing/>
        <w:rPr>
          <w:b/>
        </w:rPr>
      </w:pPr>
    </w:p>
    <w:p w:rsidR="002A0007" w:rsidRDefault="002A0007" w:rsidP="00D32D17">
      <w:pPr>
        <w:spacing w:after="200" w:line="276" w:lineRule="auto"/>
        <w:contextualSpacing/>
        <w:rPr>
          <w:b/>
        </w:rPr>
      </w:pPr>
    </w:p>
    <w:p w:rsidR="002A0007" w:rsidRDefault="002A0007" w:rsidP="00D32D17">
      <w:pPr>
        <w:spacing w:after="200" w:line="276" w:lineRule="auto"/>
        <w:contextualSpacing/>
        <w:rPr>
          <w:b/>
        </w:rPr>
      </w:pPr>
    </w:p>
    <w:p w:rsidR="002A0007" w:rsidRDefault="002A0007" w:rsidP="00D32D17">
      <w:pPr>
        <w:spacing w:after="200" w:line="276" w:lineRule="auto"/>
        <w:contextualSpacing/>
        <w:rPr>
          <w:b/>
        </w:rPr>
      </w:pPr>
    </w:p>
    <w:p w:rsidR="002A0007" w:rsidRDefault="002A0007" w:rsidP="00D32D17">
      <w:pPr>
        <w:spacing w:after="200" w:line="276" w:lineRule="auto"/>
        <w:contextualSpacing/>
        <w:rPr>
          <w:b/>
        </w:rPr>
      </w:pPr>
    </w:p>
    <w:p w:rsidR="00C91E25" w:rsidRDefault="00C91E25" w:rsidP="00D32D17">
      <w:pPr>
        <w:spacing w:after="200" w:line="276" w:lineRule="auto"/>
        <w:contextualSpacing/>
        <w:rPr>
          <w:b/>
        </w:rPr>
      </w:pPr>
    </w:p>
    <w:p w:rsidR="00D32D17" w:rsidRPr="00C91E25" w:rsidRDefault="00D32D17" w:rsidP="00D32D17">
      <w:pPr>
        <w:spacing w:after="200" w:line="276" w:lineRule="auto"/>
        <w:contextualSpacing/>
        <w:rPr>
          <w:b/>
        </w:rPr>
      </w:pPr>
      <w:r w:rsidRPr="00C91E25">
        <w:rPr>
          <w:b/>
        </w:rPr>
        <w:lastRenderedPageBreak/>
        <w:t>7. ПЕРЕЧЕНЬ УЧЕБНО-МЕТОДИЧЕСКОГО ОБЕСПЕЧЕНИЯ</w:t>
      </w:r>
    </w:p>
    <w:p w:rsidR="00AF79F4" w:rsidRPr="00C91E25" w:rsidRDefault="00AF79F4" w:rsidP="00D32D17">
      <w:pPr>
        <w:pStyle w:val="a6"/>
        <w:rPr>
          <w:b/>
          <w:bCs/>
        </w:rPr>
      </w:pPr>
      <w:r w:rsidRPr="00C91E25">
        <w:rPr>
          <w:b/>
          <w:bCs/>
        </w:rPr>
        <w:t>Литература для учащихся:</w:t>
      </w:r>
    </w:p>
    <w:p w:rsidR="00AF79F4" w:rsidRPr="00C91E25" w:rsidRDefault="00AF79F4" w:rsidP="00AF79F4">
      <w:pPr>
        <w:numPr>
          <w:ilvl w:val="0"/>
          <w:numId w:val="3"/>
        </w:numPr>
        <w:spacing w:before="100" w:beforeAutospacing="1" w:after="100" w:afterAutospacing="1"/>
      </w:pPr>
      <w:r w:rsidRPr="00C91E25">
        <w:t>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</w:t>
      </w:r>
      <w:r w:rsidR="00D112B6" w:rsidRPr="00C91E25">
        <w:t>.</w:t>
      </w:r>
      <w:r w:rsidRPr="00C91E25">
        <w:t xml:space="preserve"> </w:t>
      </w:r>
    </w:p>
    <w:p w:rsidR="00AF79F4" w:rsidRPr="00C91E25" w:rsidRDefault="00AF79F4" w:rsidP="00AF79F4">
      <w:pPr>
        <w:numPr>
          <w:ilvl w:val="0"/>
          <w:numId w:val="3"/>
        </w:numPr>
        <w:spacing w:before="100" w:beforeAutospacing="1" w:after="100" w:afterAutospacing="1"/>
      </w:pPr>
      <w:r w:rsidRPr="00C91E25">
        <w:t xml:space="preserve">Власенков А.И. Русский язык, 10-11кл. -  М.: Просвещение, 2004 </w:t>
      </w:r>
    </w:p>
    <w:p w:rsidR="00AF79F4" w:rsidRPr="00C91E25" w:rsidRDefault="00AF79F4" w:rsidP="00AF79F4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C91E25">
        <w:t>Егораева</w:t>
      </w:r>
      <w:proofErr w:type="spellEnd"/>
      <w:r w:rsidRPr="00C91E25">
        <w:t xml:space="preserve"> Г.Т. Русский язык. Выполнение задания части 3 (С). -  М.: «Экзамен», 200</w:t>
      </w:r>
      <w:r w:rsidR="0008704E" w:rsidRPr="00C91E25">
        <w:t>9</w:t>
      </w:r>
      <w:r w:rsidRPr="00C91E25">
        <w:t xml:space="preserve">. </w:t>
      </w:r>
    </w:p>
    <w:p w:rsidR="00AF79F4" w:rsidRPr="00C91E25" w:rsidRDefault="00AF79F4" w:rsidP="00AF79F4">
      <w:pPr>
        <w:numPr>
          <w:ilvl w:val="0"/>
          <w:numId w:val="3"/>
        </w:numPr>
        <w:spacing w:before="100" w:beforeAutospacing="1" w:after="100" w:afterAutospacing="1"/>
      </w:pPr>
      <w:r w:rsidRPr="00C91E25">
        <w:t>Единый государственный экзамен. 2007: Русский язык. – М.: Просвещение, 2007.</w:t>
      </w:r>
    </w:p>
    <w:p w:rsidR="00AF79F4" w:rsidRPr="00C91E25" w:rsidRDefault="00AF79F4" w:rsidP="00AF79F4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C91E25">
        <w:t>Сокольницкая</w:t>
      </w:r>
      <w:proofErr w:type="spellEnd"/>
      <w:r w:rsidRPr="00C91E25">
        <w:t xml:space="preserve"> Т.Н. Русский язык: сочинение-рассуждение (часть С): ЕГЭ. Сдаём без проблем! – М.: </w:t>
      </w:r>
      <w:proofErr w:type="spellStart"/>
      <w:r w:rsidRPr="00C91E25">
        <w:t>Эксмо</w:t>
      </w:r>
      <w:proofErr w:type="spellEnd"/>
      <w:r w:rsidRPr="00C91E25">
        <w:t>, 2007</w:t>
      </w:r>
      <w:r w:rsidR="0008704E" w:rsidRPr="00C91E25">
        <w:t>.</w:t>
      </w:r>
    </w:p>
    <w:p w:rsidR="00AF79F4" w:rsidRPr="00C91E25" w:rsidRDefault="00AF79F4" w:rsidP="00AF79F4">
      <w:pPr>
        <w:numPr>
          <w:ilvl w:val="0"/>
          <w:numId w:val="3"/>
        </w:numPr>
        <w:spacing w:before="100" w:beforeAutospacing="1" w:after="100" w:afterAutospacing="1"/>
      </w:pPr>
      <w:r w:rsidRPr="00C91E25">
        <w:t>Учебно-тренировочные материалы для подготовки к Единому государственному экзамену. – М.: Интеллект-Центр, 2007</w:t>
      </w:r>
      <w:r w:rsidR="0008704E" w:rsidRPr="00C91E25">
        <w:t>.</w:t>
      </w:r>
      <w:r w:rsidRPr="00C91E25">
        <w:t xml:space="preserve"> </w:t>
      </w:r>
    </w:p>
    <w:p w:rsidR="00AF79F4" w:rsidRPr="00C91E25" w:rsidRDefault="00AF79F4" w:rsidP="00D32D17">
      <w:pPr>
        <w:pStyle w:val="a6"/>
        <w:rPr>
          <w:b/>
          <w:bCs/>
        </w:rPr>
      </w:pPr>
      <w:r w:rsidRPr="00C91E25">
        <w:rPr>
          <w:b/>
          <w:bCs/>
        </w:rPr>
        <w:t>Дополнительная литература</w:t>
      </w:r>
    </w:p>
    <w:p w:rsidR="00AF79F4" w:rsidRPr="00C91E25" w:rsidRDefault="00AF79F4" w:rsidP="00AF79F4">
      <w:pPr>
        <w:numPr>
          <w:ilvl w:val="0"/>
          <w:numId w:val="4"/>
        </w:numPr>
        <w:spacing w:before="100" w:beforeAutospacing="1" w:after="100" w:afterAutospacing="1"/>
      </w:pPr>
      <w:r w:rsidRPr="00C91E25">
        <w:t xml:space="preserve">Всё об экзаменационном сочинении. Материалы к письменному экзамену.  - </w:t>
      </w:r>
      <w:proofErr w:type="spellStart"/>
      <w:r w:rsidRPr="00C91E25">
        <w:t>М.:Астрель</w:t>
      </w:r>
      <w:proofErr w:type="spellEnd"/>
      <w:r w:rsidRPr="00C91E25">
        <w:t>, 2002.</w:t>
      </w:r>
    </w:p>
    <w:p w:rsidR="00AF79F4" w:rsidRPr="00C91E25" w:rsidRDefault="00AF79F4" w:rsidP="00AF79F4">
      <w:pPr>
        <w:numPr>
          <w:ilvl w:val="0"/>
          <w:numId w:val="4"/>
        </w:numPr>
        <w:spacing w:before="100" w:beforeAutospacing="1" w:after="100" w:afterAutospacing="1"/>
      </w:pPr>
      <w:r w:rsidRPr="00C91E25">
        <w:t>Как написать сочинение? Справочник школьника.  – М.:</w:t>
      </w:r>
      <w:r w:rsidR="0008704E" w:rsidRPr="00C91E25">
        <w:t xml:space="preserve"> </w:t>
      </w:r>
      <w:r w:rsidRPr="00C91E25">
        <w:t>Слово, 1997.</w:t>
      </w:r>
    </w:p>
    <w:p w:rsidR="00AF79F4" w:rsidRPr="00C91E25" w:rsidRDefault="00AF79F4" w:rsidP="00AF79F4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C91E25">
        <w:t>Калганова</w:t>
      </w:r>
      <w:proofErr w:type="spellEnd"/>
      <w:r w:rsidRPr="00C91E25">
        <w:t xml:space="preserve"> Т.А.. Сочинения различных жанров в старших классах. -  М.: Просвещение , 2002. </w:t>
      </w:r>
    </w:p>
    <w:p w:rsidR="00AF79F4" w:rsidRPr="00C91E25" w:rsidRDefault="00AF79F4" w:rsidP="00AF79F4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C91E25">
        <w:t>Ладыженская</w:t>
      </w:r>
      <w:proofErr w:type="spellEnd"/>
      <w:r w:rsidRPr="00C91E25">
        <w:t xml:space="preserve"> Т.А.. Развивайте дар слова. -  М.: Просвещение, 1977.</w:t>
      </w:r>
    </w:p>
    <w:p w:rsidR="00AF79F4" w:rsidRPr="00C91E25" w:rsidRDefault="00AF79F4" w:rsidP="00AF79F4">
      <w:pPr>
        <w:numPr>
          <w:ilvl w:val="0"/>
          <w:numId w:val="4"/>
        </w:numPr>
        <w:spacing w:before="100" w:beforeAutospacing="1" w:after="100" w:afterAutospacing="1"/>
      </w:pPr>
      <w:r w:rsidRPr="00C91E25">
        <w:t>Морозова Н.П. Учимся писать сочинение. – М.: Просвещение, 1987.</w:t>
      </w:r>
    </w:p>
    <w:p w:rsidR="00AF79F4" w:rsidRPr="00C91E25" w:rsidRDefault="00AF79F4" w:rsidP="00AF79F4">
      <w:pPr>
        <w:numPr>
          <w:ilvl w:val="0"/>
          <w:numId w:val="4"/>
        </w:numPr>
        <w:spacing w:before="100" w:beforeAutospacing="1" w:after="100" w:afterAutospacing="1"/>
      </w:pPr>
      <w:r w:rsidRPr="00C91E25">
        <w:t>Никитина Е.И. Русская речь. М.:</w:t>
      </w:r>
      <w:r w:rsidR="0008704E" w:rsidRPr="00C91E25">
        <w:t xml:space="preserve"> </w:t>
      </w:r>
      <w:r w:rsidRPr="00C91E25">
        <w:t>Просвещение, 1991.</w:t>
      </w:r>
    </w:p>
    <w:p w:rsidR="00017A65" w:rsidRPr="00C91E25" w:rsidRDefault="00017A65" w:rsidP="00AF79F4">
      <w:pPr>
        <w:jc w:val="center"/>
      </w:pPr>
    </w:p>
    <w:sectPr w:rsidR="00017A65" w:rsidRPr="00C91E25" w:rsidSect="00017A65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71" w:rsidRDefault="00FA1B71" w:rsidP="00190790">
      <w:r>
        <w:separator/>
      </w:r>
    </w:p>
  </w:endnote>
  <w:endnote w:type="continuationSeparator" w:id="0">
    <w:p w:rsidR="00FA1B71" w:rsidRDefault="00FA1B71" w:rsidP="0019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6251"/>
      <w:docPartObj>
        <w:docPartGallery w:val="Page Numbers (Bottom of Page)"/>
        <w:docPartUnique/>
      </w:docPartObj>
    </w:sdtPr>
    <w:sdtContent>
      <w:p w:rsidR="00190790" w:rsidRDefault="00B22347">
        <w:pPr>
          <w:pStyle w:val="af"/>
          <w:jc w:val="right"/>
        </w:pPr>
        <w:fldSimple w:instr=" PAGE   \* MERGEFORMAT ">
          <w:r w:rsidR="000F1A98">
            <w:rPr>
              <w:noProof/>
            </w:rPr>
            <w:t>4</w:t>
          </w:r>
        </w:fldSimple>
      </w:p>
    </w:sdtContent>
  </w:sdt>
  <w:p w:rsidR="00190790" w:rsidRDefault="001907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71" w:rsidRDefault="00FA1B71" w:rsidP="00190790">
      <w:r>
        <w:separator/>
      </w:r>
    </w:p>
  </w:footnote>
  <w:footnote w:type="continuationSeparator" w:id="0">
    <w:p w:rsidR="00FA1B71" w:rsidRDefault="00FA1B71" w:rsidP="0019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BB"/>
    <w:multiLevelType w:val="multilevel"/>
    <w:tmpl w:val="1E08847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75120EC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823ED"/>
    <w:multiLevelType w:val="hybridMultilevel"/>
    <w:tmpl w:val="5AFE3AB4"/>
    <w:lvl w:ilvl="0" w:tplc="92D2E51E">
      <w:start w:val="2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13D06"/>
    <w:multiLevelType w:val="hybridMultilevel"/>
    <w:tmpl w:val="3D62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C0F7B"/>
    <w:multiLevelType w:val="hybridMultilevel"/>
    <w:tmpl w:val="1098E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C144F"/>
    <w:multiLevelType w:val="hybridMultilevel"/>
    <w:tmpl w:val="BFA6F2F4"/>
    <w:lvl w:ilvl="0" w:tplc="3766AA24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11823"/>
    <w:multiLevelType w:val="hybridMultilevel"/>
    <w:tmpl w:val="6E66B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4A39"/>
    <w:multiLevelType w:val="hybridMultilevel"/>
    <w:tmpl w:val="7BF4E232"/>
    <w:lvl w:ilvl="0" w:tplc="0419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F4"/>
    <w:rsid w:val="00017A65"/>
    <w:rsid w:val="0008704E"/>
    <w:rsid w:val="000C613D"/>
    <w:rsid w:val="000F1A98"/>
    <w:rsid w:val="0011407E"/>
    <w:rsid w:val="00190790"/>
    <w:rsid w:val="00216000"/>
    <w:rsid w:val="002A0007"/>
    <w:rsid w:val="00381E9B"/>
    <w:rsid w:val="00450777"/>
    <w:rsid w:val="004E3580"/>
    <w:rsid w:val="005618F2"/>
    <w:rsid w:val="005A240E"/>
    <w:rsid w:val="0062365F"/>
    <w:rsid w:val="00664BC6"/>
    <w:rsid w:val="008560E4"/>
    <w:rsid w:val="00915CD9"/>
    <w:rsid w:val="00991283"/>
    <w:rsid w:val="00A30D51"/>
    <w:rsid w:val="00A4002E"/>
    <w:rsid w:val="00A806DF"/>
    <w:rsid w:val="00AA3D45"/>
    <w:rsid w:val="00AB3CD5"/>
    <w:rsid w:val="00AE0AEF"/>
    <w:rsid w:val="00AF79F4"/>
    <w:rsid w:val="00B22347"/>
    <w:rsid w:val="00B56452"/>
    <w:rsid w:val="00B56E05"/>
    <w:rsid w:val="00B66A59"/>
    <w:rsid w:val="00B74386"/>
    <w:rsid w:val="00B83324"/>
    <w:rsid w:val="00BC4D63"/>
    <w:rsid w:val="00BE3309"/>
    <w:rsid w:val="00C216D0"/>
    <w:rsid w:val="00C43D15"/>
    <w:rsid w:val="00C91E25"/>
    <w:rsid w:val="00CA1B7A"/>
    <w:rsid w:val="00D112B6"/>
    <w:rsid w:val="00D32D17"/>
    <w:rsid w:val="00DB702A"/>
    <w:rsid w:val="00F02793"/>
    <w:rsid w:val="00F6551A"/>
    <w:rsid w:val="00FA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79F4"/>
    <w:pPr>
      <w:spacing w:before="100" w:beforeAutospacing="1" w:after="100" w:afterAutospacing="1"/>
      <w:outlineLvl w:val="2"/>
    </w:pPr>
    <w:rPr>
      <w:rFonts w:ascii="Arial CYR" w:hAnsi="Arial CYR" w:cs="Arial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3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4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B743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F79F4"/>
    <w:rPr>
      <w:rFonts w:ascii="Arial CYR" w:hAnsi="Arial CYR" w:cs="Arial CYR"/>
      <w:b/>
      <w:bCs/>
      <w:sz w:val="24"/>
      <w:szCs w:val="24"/>
    </w:rPr>
  </w:style>
  <w:style w:type="paragraph" w:styleId="a6">
    <w:name w:val="Normal (Web)"/>
    <w:basedOn w:val="a"/>
    <w:semiHidden/>
    <w:unhideWhenUsed/>
    <w:rsid w:val="00AF79F4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AF79F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F79F4"/>
    <w:rPr>
      <w:sz w:val="24"/>
      <w:szCs w:val="24"/>
    </w:rPr>
  </w:style>
  <w:style w:type="table" w:styleId="a9">
    <w:name w:val="Table Grid"/>
    <w:basedOn w:val="a1"/>
    <w:rsid w:val="00AF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6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5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51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43D1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43D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basedOn w:val="a0"/>
    <w:rsid w:val="00D32D17"/>
    <w:rPr>
      <w:rFonts w:ascii="Times New Roman" w:hAnsi="Times New Roman" w:cs="Times New Roman" w:hint="default"/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90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79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907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790"/>
    <w:rPr>
      <w:sz w:val="24"/>
      <w:szCs w:val="24"/>
    </w:rPr>
  </w:style>
  <w:style w:type="paragraph" w:customStyle="1" w:styleId="1">
    <w:name w:val="Без интервала1"/>
    <w:rsid w:val="00664B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AFA3-277B-40BE-8C57-7B0BA118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cp:lastPrinted>2015-09-25T10:22:00Z</cp:lastPrinted>
  <dcterms:created xsi:type="dcterms:W3CDTF">2012-01-10T15:47:00Z</dcterms:created>
  <dcterms:modified xsi:type="dcterms:W3CDTF">2018-10-19T06:13:00Z</dcterms:modified>
</cp:coreProperties>
</file>