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5" w:rsidRPr="009C6595" w:rsidRDefault="009C6595" w:rsidP="009C659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9C65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Верхнекетского района Томской области</w:t>
      </w:r>
    </w:p>
    <w:p w:rsidR="009C6595" w:rsidRPr="00A8786D" w:rsidRDefault="00B361DE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250190</wp:posOffset>
            </wp:positionV>
            <wp:extent cx="3676650" cy="3076575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95" w:rsidRPr="00A8786D" w:rsidRDefault="009C6595" w:rsidP="00A8786D">
      <w:pPr>
        <w:suppressAutoHyphens/>
        <w:ind w:right="-284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УТВЕРЖДАЮ</w:t>
      </w:r>
    </w:p>
    <w:p w:rsidR="009C6595" w:rsidRPr="00A8786D" w:rsidRDefault="009C6595" w:rsidP="00A8786D">
      <w:pPr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директор МБОУ «Степановская СОШ»</w:t>
      </w:r>
    </w:p>
    <w:p w:rsidR="009C6595" w:rsidRPr="00A8786D" w:rsidRDefault="009C6595" w:rsidP="00A8786D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__________ А.А. Андреев</w:t>
      </w:r>
    </w:p>
    <w:p w:rsidR="009C6595" w:rsidRPr="00A8786D" w:rsidRDefault="009C6595" w:rsidP="00A8786D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Приказ от  30. 08. 2018г.  № 121/1</w:t>
      </w:r>
    </w:p>
    <w:p w:rsidR="009C6595" w:rsidRPr="00A8786D" w:rsidRDefault="009C6595" w:rsidP="00A8786D">
      <w:pPr>
        <w:suppressAutoHyphens/>
        <w:ind w:left="1077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left="1077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left="1077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РАБОЧАЯ    ПРОГРАММА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По элективному курсу «Основы финансовой грамотности»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1</w:t>
      </w:r>
      <w:r w:rsidR="00A8786D">
        <w:rPr>
          <w:rFonts w:ascii="Times New Roman" w:hAnsi="Times New Roman" w:cs="Times New Roman"/>
          <w:sz w:val="32"/>
          <w:szCs w:val="32"/>
          <w:lang w:eastAsia="ar-SA"/>
        </w:rPr>
        <w:t>1</w:t>
      </w:r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 класс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A8786D" w:rsidRDefault="009C6595" w:rsidP="00A8786D">
      <w:pPr>
        <w:suppressAutoHyphens/>
        <w:spacing w:line="240" w:lineRule="auto"/>
        <w:ind w:left="-709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Количество часов </w:t>
      </w:r>
      <w:r w:rsidR="00A8786D">
        <w:rPr>
          <w:rFonts w:ascii="Times New Roman" w:hAnsi="Times New Roman" w:cs="Times New Roman"/>
          <w:sz w:val="32"/>
          <w:szCs w:val="32"/>
          <w:lang w:eastAsia="ar-SA"/>
        </w:rPr>
        <w:t>–</w:t>
      </w:r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 34</w:t>
      </w:r>
    </w:p>
    <w:p w:rsidR="009C6595" w:rsidRPr="00A8786D" w:rsidRDefault="009C6595" w:rsidP="00A8786D">
      <w:pPr>
        <w:suppressAutoHyphens/>
        <w:spacing w:line="240" w:lineRule="auto"/>
        <w:ind w:left="-709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Учитель Соболевская Н.М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eastAsia="Times New Roman" w:hAnsi="Times New Roman" w:cs="Times New Roman"/>
          <w:kern w:val="16"/>
          <w:sz w:val="32"/>
          <w:szCs w:val="32"/>
        </w:rPr>
        <w:t xml:space="preserve">Рабочая программа элективного предмета составлена </w:t>
      </w:r>
      <w:r w:rsidRPr="00A8786D">
        <w:rPr>
          <w:rFonts w:ascii="Times New Roman" w:hAnsi="Times New Roman" w:cs="Times New Roman"/>
          <w:sz w:val="32"/>
          <w:szCs w:val="32"/>
        </w:rPr>
        <w:t xml:space="preserve">на   основе авторской  программы «Финансовая грамотность» (Финансовая грамотность: учебная программа. 10–11 классы общеобразоват. орг. / Ю. В. Брехова, А. П. Алмосов, Д. Ю. Завьялов. — М.: ВИТА-ПРЕСС, 2015) </w:t>
      </w:r>
      <w:r w:rsidRPr="00A8786D">
        <w:rPr>
          <w:rFonts w:ascii="Times New Roman" w:eastAsia="Times New Roman" w:hAnsi="Times New Roman" w:cs="Times New Roman"/>
          <w:kern w:val="16"/>
          <w:sz w:val="32"/>
          <w:szCs w:val="32"/>
        </w:rPr>
        <w:t xml:space="preserve">в соответствии со следующими </w:t>
      </w:r>
      <w:r w:rsidRPr="00A8786D">
        <w:rPr>
          <w:rFonts w:ascii="Times New Roman" w:eastAsia="Times New Roman" w:hAnsi="Times New Roman" w:cs="Times New Roman"/>
          <w:sz w:val="32"/>
          <w:szCs w:val="32"/>
        </w:rPr>
        <w:t xml:space="preserve">нормативно-правовыми </w:t>
      </w:r>
      <w:r w:rsidRPr="00A8786D">
        <w:rPr>
          <w:rFonts w:ascii="Times New Roman" w:eastAsia="Times New Roman" w:hAnsi="Times New Roman" w:cs="Times New Roman"/>
          <w:kern w:val="16"/>
          <w:sz w:val="32"/>
          <w:szCs w:val="32"/>
        </w:rPr>
        <w:t>документами</w:t>
      </w:r>
    </w:p>
    <w:p w:rsidR="009C6595" w:rsidRPr="00A8786D" w:rsidRDefault="009C6595" w:rsidP="00A8786D">
      <w:pPr>
        <w:ind w:firstLine="708"/>
        <w:contextualSpacing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A8786D" w:rsidRDefault="00A8786D" w:rsidP="00A8786D">
      <w:pPr>
        <w:contextualSpacing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            </w:t>
      </w:r>
    </w:p>
    <w:p w:rsidR="009C6595" w:rsidRPr="00A8786D" w:rsidRDefault="009C6595" w:rsidP="00A8786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2018г.</w:t>
      </w:r>
    </w:p>
    <w:p w:rsidR="009C6595" w:rsidRPr="00D60EB6" w:rsidRDefault="009C6595" w:rsidP="009C65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F8" w:rsidRPr="00A8786D" w:rsidRDefault="0062675C" w:rsidP="00A8786D">
      <w:pPr>
        <w:tabs>
          <w:tab w:val="left" w:pos="100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D">
        <w:rPr>
          <w:rFonts w:ascii="Times New Roman" w:hAnsi="Times New Roman" w:cs="Times New Roman"/>
          <w:b/>
          <w:sz w:val="28"/>
          <w:szCs w:val="28"/>
        </w:rPr>
        <w:t>П</w:t>
      </w:r>
      <w:r w:rsidR="009E6A18" w:rsidRPr="00A8786D">
        <w:rPr>
          <w:rFonts w:ascii="Times New Roman" w:hAnsi="Times New Roman" w:cs="Times New Roman"/>
          <w:b/>
          <w:sz w:val="28"/>
          <w:szCs w:val="28"/>
        </w:rPr>
        <w:t>о</w:t>
      </w:r>
      <w:r w:rsidR="006868F8" w:rsidRPr="00A8786D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9E6A18" w:rsidRPr="009C6595" w:rsidRDefault="009E6A18" w:rsidP="0062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F8" w:rsidRPr="009C6595" w:rsidRDefault="000C3E31" w:rsidP="0062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95">
        <w:rPr>
          <w:rFonts w:ascii="Times New Roman" w:hAnsi="Times New Roman" w:cs="Times New Roman"/>
          <w:b/>
          <w:sz w:val="24"/>
          <w:szCs w:val="24"/>
        </w:rPr>
        <w:t>1</w:t>
      </w:r>
      <w:r w:rsidR="00CC371A" w:rsidRPr="009C6595">
        <w:rPr>
          <w:rFonts w:ascii="Times New Roman" w:hAnsi="Times New Roman" w:cs="Times New Roman"/>
          <w:b/>
          <w:sz w:val="24"/>
          <w:szCs w:val="24"/>
        </w:rPr>
        <w:t xml:space="preserve"> Назначение программы</w:t>
      </w:r>
    </w:p>
    <w:p w:rsidR="00CC371A" w:rsidRPr="009C6595" w:rsidRDefault="00CC371A" w:rsidP="0062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Программа элективного курса «Основы финансовой грамотности»</w:t>
      </w:r>
      <w:r w:rsidR="009E6A18" w:rsidRPr="009C6595">
        <w:rPr>
          <w:rFonts w:ascii="Times New Roman" w:hAnsi="Times New Roman" w:cs="Times New Roman"/>
          <w:sz w:val="24"/>
          <w:szCs w:val="24"/>
        </w:rPr>
        <w:t xml:space="preserve"> </w:t>
      </w:r>
      <w:r w:rsidR="00D3756A" w:rsidRPr="009C6595">
        <w:rPr>
          <w:rFonts w:ascii="Times New Roman" w:hAnsi="Times New Roman" w:cs="Times New Roman"/>
          <w:sz w:val="24"/>
          <w:szCs w:val="24"/>
        </w:rPr>
        <w:t xml:space="preserve">для учащихся 10-11классов </w:t>
      </w:r>
      <w:r w:rsidRPr="009C6595">
        <w:rPr>
          <w:rStyle w:val="212pt"/>
          <w:rFonts w:eastAsiaTheme="minorEastAsia"/>
          <w:color w:val="auto"/>
        </w:rPr>
        <w:t xml:space="preserve">для создания </w:t>
      </w:r>
      <w:r w:rsidRPr="009C6595">
        <w:rPr>
          <w:rFonts w:ascii="Times New Roman" w:hAnsi="Times New Roman" w:cs="Times New Roman"/>
          <w:sz w:val="24"/>
          <w:szCs w:val="24"/>
        </w:rPr>
        <w:t>развивающего пространства, способствующего формированию универсальных учебных действий школьник</w:t>
      </w:r>
      <w:r w:rsidR="00CE28B7" w:rsidRPr="009C6595">
        <w:rPr>
          <w:rFonts w:ascii="Times New Roman" w:hAnsi="Times New Roman" w:cs="Times New Roman"/>
          <w:sz w:val="24"/>
          <w:szCs w:val="24"/>
        </w:rPr>
        <w:t>ов на эко</w:t>
      </w:r>
      <w:r w:rsidR="001A0182" w:rsidRPr="009C6595">
        <w:rPr>
          <w:rFonts w:ascii="Times New Roman" w:hAnsi="Times New Roman" w:cs="Times New Roman"/>
          <w:sz w:val="24"/>
          <w:szCs w:val="24"/>
        </w:rPr>
        <w:t>номическом</w:t>
      </w:r>
      <w:r w:rsidR="004767BB" w:rsidRPr="009C6595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Pr="009C6595">
        <w:rPr>
          <w:rFonts w:ascii="Times New Roman" w:hAnsi="Times New Roman" w:cs="Times New Roman"/>
          <w:sz w:val="24"/>
          <w:szCs w:val="24"/>
        </w:rPr>
        <w:t>образова</w:t>
      </w:r>
      <w:r w:rsidR="001A0182" w:rsidRPr="009C6595">
        <w:rPr>
          <w:rFonts w:ascii="Times New Roman" w:hAnsi="Times New Roman" w:cs="Times New Roman"/>
          <w:sz w:val="24"/>
          <w:szCs w:val="24"/>
        </w:rPr>
        <w:t xml:space="preserve">ния при </w:t>
      </w:r>
      <w:r w:rsidR="00CE28B7" w:rsidRPr="009C6595">
        <w:rPr>
          <w:rFonts w:ascii="Times New Roman" w:hAnsi="Times New Roman" w:cs="Times New Roman"/>
          <w:sz w:val="24"/>
          <w:szCs w:val="24"/>
        </w:rPr>
        <w:t xml:space="preserve">введении </w:t>
      </w:r>
      <w:r w:rsidRPr="009C6595">
        <w:rPr>
          <w:rFonts w:ascii="Times New Roman" w:hAnsi="Times New Roman" w:cs="Times New Roman"/>
          <w:sz w:val="24"/>
          <w:szCs w:val="24"/>
        </w:rPr>
        <w:t>федерального</w:t>
      </w:r>
      <w:r w:rsidR="008B3738" w:rsidRPr="009C6595">
        <w:rPr>
          <w:rFonts w:ascii="Times New Roman" w:hAnsi="Times New Roman" w:cs="Times New Roman"/>
          <w:sz w:val="24"/>
          <w:szCs w:val="24"/>
        </w:rPr>
        <w:t xml:space="preserve"> </w:t>
      </w:r>
      <w:r w:rsidRPr="009C6595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 w:rsidR="001A0182" w:rsidRPr="009C6595">
        <w:rPr>
          <w:rFonts w:ascii="Times New Roman" w:hAnsi="Times New Roman" w:cs="Times New Roman"/>
          <w:sz w:val="24"/>
          <w:szCs w:val="24"/>
        </w:rPr>
        <w:t>среднего общего образования (ФГОС С</w:t>
      </w:r>
      <w:r w:rsidRPr="009C6595">
        <w:rPr>
          <w:rFonts w:ascii="Times New Roman" w:hAnsi="Times New Roman" w:cs="Times New Roman"/>
          <w:sz w:val="24"/>
          <w:szCs w:val="24"/>
        </w:rPr>
        <w:t>ОО).</w:t>
      </w:r>
    </w:p>
    <w:p w:rsidR="009E6A18" w:rsidRPr="009C6595" w:rsidRDefault="009E6A18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71A" w:rsidRPr="00A8786D" w:rsidRDefault="000C3E31" w:rsidP="0078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86D">
        <w:rPr>
          <w:rFonts w:ascii="Times New Roman" w:hAnsi="Times New Roman" w:cs="Times New Roman"/>
          <w:b/>
          <w:sz w:val="28"/>
          <w:szCs w:val="28"/>
        </w:rPr>
        <w:t>2.</w:t>
      </w:r>
      <w:r w:rsidR="005F3237" w:rsidRPr="00A8786D">
        <w:rPr>
          <w:rFonts w:ascii="Times New Roman" w:hAnsi="Times New Roman" w:cs="Times New Roman"/>
          <w:b/>
          <w:sz w:val="28"/>
          <w:szCs w:val="28"/>
        </w:rPr>
        <w:t xml:space="preserve"> Актуальность и целесообразность курса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 а также всех государственных институтов существенное влияние оказывает состояние финансовой грамотности населения. 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определяется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По данным Национального агентства финансовых исследований  (далее – НАФИ), которое регулярно проводит измерение уровня финансовой грамотности населения России, ее уровень можно охарактеризовать как невысокий.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 неразрешимой проблемой.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пользоваться платежными терминалами, каждый десятый вообще не знает о такой возможности или не </w:t>
      </w:r>
      <w:r w:rsidRPr="009C6595">
        <w:rPr>
          <w:rFonts w:ascii="Times New Roman" w:hAnsi="Times New Roman" w:cs="Times New Roman"/>
          <w:sz w:val="24"/>
          <w:szCs w:val="24"/>
        </w:rPr>
        <w:lastRenderedPageBreak/>
        <w:t>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Менее половины населения (45%) осуществляют учет личных финансов, еще меньше (32%) способны различить простейшие признаки финансовой пирамиды. По данным опроса НАФИ, проведенного в апреле 2011 года, 78% опрошенных потребителей ничего не знали о вступившем в силу законе «О национальной платежной системе», регулирующем электронные платежи. 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Низкий уровень финансовой грамотности  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на бюджет, приводит к снижению темпов экономического роста.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С точки зрения экономики в целом недостаточный уровень знаний в области финансовых услуг означает низкую степень вовлечения широких слоев населения в их потребление, а, значит, ограничивает уровень и качество сбережений и инвестиций, определяющих потенциал экономического роста.</w:t>
      </w:r>
    </w:p>
    <w:p w:rsidR="006D722F" w:rsidRPr="009C6595" w:rsidRDefault="006D722F" w:rsidP="00782E9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6D722F" w:rsidRPr="009C6595" w:rsidRDefault="006D722F" w:rsidP="0078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 </w:t>
      </w:r>
    </w:p>
    <w:p w:rsidR="006D722F" w:rsidRPr="009C6595" w:rsidRDefault="006D722F" w:rsidP="0078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6D722F" w:rsidRPr="009C6595" w:rsidRDefault="006D722F" w:rsidP="00782E94">
      <w:pPr>
        <w:pStyle w:val="a5"/>
        <w:spacing w:before="0" w:beforeAutospacing="0" w:after="0" w:afterAutospacing="0"/>
        <w:ind w:firstLine="567"/>
        <w:jc w:val="both"/>
      </w:pPr>
      <w:r w:rsidRPr="009C6595"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  –  подготовить молодых людей к жизни в реальных условиях рыночной экономики, научить  их  эффективно использовать  возможности, предоставляемые современным обществом, в том числе и  финансовые услуги для  повышения собственного благосостояния и успешности в целом.</w:t>
      </w:r>
    </w:p>
    <w:p w:rsidR="005E6492" w:rsidRPr="009C6595" w:rsidRDefault="005E6492" w:rsidP="00782E94">
      <w:pPr>
        <w:pStyle w:val="Text"/>
        <w:ind w:firstLine="700"/>
        <w:jc w:val="both"/>
        <w:rPr>
          <w:color w:val="000000"/>
        </w:rPr>
      </w:pPr>
      <w:r w:rsidRPr="009C6595">
        <w:rPr>
          <w:color w:val="000000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5E6492" w:rsidRPr="009C6595" w:rsidRDefault="005E6492" w:rsidP="00782E94">
      <w:pPr>
        <w:pStyle w:val="Text"/>
        <w:ind w:firstLine="700"/>
        <w:jc w:val="both"/>
        <w:rPr>
          <w:color w:val="000000"/>
        </w:rPr>
      </w:pPr>
      <w:r w:rsidRPr="009C6595">
        <w:rPr>
          <w:color w:val="000000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</w:t>
      </w:r>
      <w:r w:rsidR="006D5EB3" w:rsidRPr="009C6595">
        <w:rPr>
          <w:color w:val="000000"/>
        </w:rPr>
        <w:t>ченные знания в реальной жизни.</w:t>
      </w:r>
    </w:p>
    <w:p w:rsidR="00F03267" w:rsidRPr="009C6595" w:rsidRDefault="005E6492" w:rsidP="00A8786D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color w:val="000000"/>
          <w:sz w:val="24"/>
          <w:szCs w:val="24"/>
        </w:rPr>
        <w:t>Кроме того, задачи с финансово-экономическим содержанием включены в материалы итоговой аттестац</w:t>
      </w:r>
      <w:r w:rsidR="006D5EB3" w:rsidRPr="009C6595">
        <w:rPr>
          <w:rFonts w:ascii="Times New Roman" w:hAnsi="Times New Roman" w:cs="Times New Roman"/>
          <w:color w:val="000000"/>
          <w:sz w:val="24"/>
          <w:szCs w:val="24"/>
        </w:rPr>
        <w:t>ии за курс основной школы, ЕГЭ.</w:t>
      </w:r>
      <w:r w:rsidR="00F03267" w:rsidRPr="009C6595">
        <w:rPr>
          <w:rFonts w:ascii="Times New Roman" w:hAnsi="Times New Roman" w:cs="Times New Roman"/>
          <w:sz w:val="24"/>
          <w:szCs w:val="24"/>
        </w:rPr>
        <w:t>.</w:t>
      </w:r>
    </w:p>
    <w:p w:rsidR="006D5EB3" w:rsidRPr="009C6595" w:rsidRDefault="00F03267" w:rsidP="00782E9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6595">
        <w:rPr>
          <w:rStyle w:val="21"/>
          <w:b w:val="0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C6595">
        <w:rPr>
          <w:sz w:val="24"/>
          <w:szCs w:val="24"/>
        </w:rPr>
        <w:t xml:space="preserve">что достигается путём сознательного, активного присвоения учащимися социального опыта. При этом знания, </w:t>
      </w:r>
      <w:r w:rsidRPr="009C6595">
        <w:rPr>
          <w:sz w:val="24"/>
          <w:szCs w:val="24"/>
        </w:rPr>
        <w:lastRenderedPageBreak/>
        <w:t>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5E6492" w:rsidRPr="009C6595" w:rsidRDefault="000C3E31" w:rsidP="00A8786D">
      <w:pPr>
        <w:pStyle w:val="30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</w:rPr>
      </w:pPr>
      <w:r w:rsidRPr="009C6595">
        <w:rPr>
          <w:sz w:val="24"/>
          <w:szCs w:val="24"/>
        </w:rPr>
        <w:t xml:space="preserve">3. </w:t>
      </w:r>
      <w:r w:rsidR="004C0EF9" w:rsidRPr="009C6595">
        <w:rPr>
          <w:sz w:val="24"/>
          <w:szCs w:val="24"/>
        </w:rPr>
        <w:t xml:space="preserve"> Целевая аудитория</w:t>
      </w:r>
    </w:p>
    <w:p w:rsidR="004C0EF9" w:rsidRPr="009C6595" w:rsidRDefault="004C0EF9" w:rsidP="0052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В осуществлении данного курса участвуют обучающиеся 10-11 классов.</w:t>
      </w:r>
    </w:p>
    <w:p w:rsidR="009E6A18" w:rsidRPr="009C6595" w:rsidRDefault="009E6A18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F9" w:rsidRPr="00A8786D" w:rsidRDefault="000C3E31" w:rsidP="00782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0EF9" w:rsidRPr="00A8786D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  <w:r w:rsidR="009E6A18" w:rsidRPr="00A8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EF9" w:rsidRPr="00A8786D">
        <w:rPr>
          <w:rFonts w:ascii="Times New Roman" w:hAnsi="Times New Roman" w:cs="Times New Roman"/>
          <w:b/>
          <w:sz w:val="28"/>
          <w:szCs w:val="28"/>
        </w:rPr>
        <w:t>«Основы финансовой грамотности»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/>
          <w:sz w:val="24"/>
          <w:szCs w:val="24"/>
        </w:rPr>
        <w:t>Новизной данной программы</w:t>
      </w:r>
      <w:r w:rsidRPr="009C6595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старшеклассников</w:t>
      </w:r>
      <w:r w:rsidR="00CE28B7" w:rsidRPr="009C6595">
        <w:rPr>
          <w:rFonts w:ascii="Times New Roman" w:hAnsi="Times New Roman" w:cs="Times New Roman"/>
          <w:sz w:val="24"/>
          <w:szCs w:val="24"/>
        </w:rPr>
        <w:t>,</w:t>
      </w:r>
      <w:r w:rsidRPr="009C6595">
        <w:rPr>
          <w:rFonts w:ascii="Times New Roman" w:hAnsi="Times New Roman" w:cs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</w:t>
      </w:r>
      <w:r w:rsidR="00CE28B7" w:rsidRPr="009C6595">
        <w:rPr>
          <w:rFonts w:ascii="Times New Roman" w:hAnsi="Times New Roman" w:cs="Times New Roman"/>
          <w:sz w:val="24"/>
          <w:szCs w:val="24"/>
        </w:rPr>
        <w:t>. Н</w:t>
      </w:r>
      <w:r w:rsidRPr="009C6595">
        <w:rPr>
          <w:rFonts w:ascii="Times New Roman" w:hAnsi="Times New Roman" w:cs="Times New Roman"/>
          <w:sz w:val="24"/>
          <w:szCs w:val="24"/>
        </w:rPr>
        <w:t>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/>
          <w:sz w:val="24"/>
          <w:szCs w:val="24"/>
        </w:rPr>
        <w:t>Отличительной особенностью</w:t>
      </w:r>
      <w:r w:rsidRPr="009C6595">
        <w:rPr>
          <w:rFonts w:ascii="Times New Roman" w:hAnsi="Times New Roman" w:cs="Times New Roman"/>
          <w:sz w:val="24"/>
          <w:szCs w:val="24"/>
        </w:rPr>
        <w:t xml:space="preserve">  программы данного элективного курса  является то, что он базируется на </w:t>
      </w:r>
      <w:r w:rsidRPr="009C6595">
        <w:rPr>
          <w:rFonts w:ascii="Times New Roman" w:hAnsi="Times New Roman" w:cs="Times New Roman"/>
          <w:i/>
          <w:sz w:val="24"/>
          <w:szCs w:val="24"/>
        </w:rPr>
        <w:t>системно-деятельностном</w:t>
      </w:r>
      <w:r w:rsidRPr="009C6595">
        <w:rPr>
          <w:rFonts w:ascii="Times New Roman" w:hAnsi="Times New Roman" w:cs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/>
          <w:sz w:val="24"/>
          <w:szCs w:val="24"/>
        </w:rPr>
        <w:t>Главная задача</w:t>
      </w:r>
      <w:r w:rsidRPr="009C6595">
        <w:rPr>
          <w:rFonts w:ascii="Times New Roman" w:hAnsi="Times New Roman" w:cs="Times New Roman"/>
          <w:sz w:val="24"/>
          <w:szCs w:val="24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4C0EF9" w:rsidRPr="00A8786D" w:rsidRDefault="00A8786D" w:rsidP="00A8786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4C0EF9" w:rsidRPr="009C659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F76A3F" w:rsidRPr="00A8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ели </w:t>
      </w:r>
      <w:r w:rsidR="004C0EF9" w:rsidRPr="00A8786D">
        <w:rPr>
          <w:rFonts w:ascii="Times New Roman" w:hAnsi="Times New Roman" w:cs="Times New Roman"/>
          <w:b/>
          <w:color w:val="auto"/>
          <w:sz w:val="28"/>
          <w:szCs w:val="28"/>
        </w:rPr>
        <w:t>данного курса</w:t>
      </w:r>
      <w:r w:rsidR="004C0EF9" w:rsidRPr="00A8786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:</w:t>
      </w:r>
    </w:p>
    <w:p w:rsidR="006D722F" w:rsidRPr="009C6595" w:rsidRDefault="006D722F" w:rsidP="00782E94">
      <w:pPr>
        <w:spacing w:after="0" w:line="240" w:lineRule="auto"/>
        <w:jc w:val="both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6595">
        <w:rPr>
          <w:rStyle w:val="apple-style-span"/>
          <w:rFonts w:ascii="Times New Roman" w:eastAsia="Times New Roman" w:hAnsi="Times New Roman"/>
          <w:sz w:val="24"/>
          <w:szCs w:val="24"/>
        </w:rPr>
        <w:t xml:space="preserve">содействие формированию разумного финансового поведения </w:t>
      </w:r>
      <w:r w:rsidRPr="009C6595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9C6595">
        <w:rPr>
          <w:rStyle w:val="apple-style-span"/>
          <w:rFonts w:ascii="Times New Roman" w:eastAsia="Times New Roman" w:hAnsi="Times New Roman"/>
          <w:sz w:val="24"/>
          <w:szCs w:val="24"/>
        </w:rPr>
        <w:t xml:space="preserve">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6D722F" w:rsidRPr="00A8786D" w:rsidRDefault="006D722F" w:rsidP="00782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86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проинформировать школьников об основных финансовых инструментах и услугах, доступных всему  населению страны;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9C6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2F" w:rsidRPr="009C6595" w:rsidRDefault="006D722F" w:rsidP="00782E9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0E7E52" w:rsidRPr="009C6595" w:rsidRDefault="000C3E31" w:rsidP="00782E9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59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E6A18" w:rsidRPr="009C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52" w:rsidRPr="009C6595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</w:p>
    <w:p w:rsidR="000E7E52" w:rsidRPr="009C6595" w:rsidRDefault="000E7E52" w:rsidP="00520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Cs/>
          <w:sz w:val="24"/>
          <w:szCs w:val="24"/>
        </w:rPr>
        <w:t>Экскурсии.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Игры.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Cs/>
          <w:sz w:val="24"/>
          <w:szCs w:val="24"/>
        </w:rPr>
        <w:t>Работа с источниками экономической информации</w:t>
      </w:r>
      <w:r w:rsidRPr="009C6595">
        <w:rPr>
          <w:rFonts w:ascii="Times New Roman" w:hAnsi="Times New Roman" w:cs="Times New Roman"/>
          <w:sz w:val="24"/>
          <w:szCs w:val="24"/>
        </w:rPr>
        <w:t>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Интерактивные технологии.</w:t>
      </w:r>
    </w:p>
    <w:p w:rsidR="000E7E52" w:rsidRPr="009C6595" w:rsidRDefault="00B41210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0E7E52" w:rsidRPr="009C6595">
        <w:rPr>
          <w:rFonts w:ascii="Times New Roman" w:hAnsi="Times New Roman" w:cs="Times New Roman"/>
          <w:sz w:val="24"/>
          <w:szCs w:val="24"/>
        </w:rPr>
        <w:t>работа.</w:t>
      </w:r>
    </w:p>
    <w:p w:rsidR="008440A0" w:rsidRPr="009C6595" w:rsidRDefault="008440A0" w:rsidP="00782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bookmark11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Принцип отбора материала в соответствии со спецификой аудитории связан с необходимостью выделить те темы, которые будут способствовать формированию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финансовой культуры,  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 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 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На занятиях необходимо использовать игровые моменты, групповые, индивидуальные, коллективные</w:t>
      </w:r>
      <w:r w:rsidRPr="009C6595">
        <w:rPr>
          <w:rFonts w:ascii="Times New Roman" w:hAnsi="Times New Roman" w:cs="Times New Roman"/>
          <w:sz w:val="24"/>
          <w:szCs w:val="24"/>
        </w:rPr>
        <w:t xml:space="preserve">, исследовательские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595">
        <w:rPr>
          <w:rFonts w:ascii="Times New Roman" w:hAnsi="Times New Roman" w:cs="Times New Roman"/>
          <w:sz w:val="24"/>
          <w:szCs w:val="24"/>
        </w:rPr>
        <w:t xml:space="preserve">и проектные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формы работы. 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финансовой грамотности»  имеет интегрированный характер, что осуществляется межпредметными связями с математикой (решение математических задач с экономическим содержанием), </w:t>
      </w:r>
      <w:r w:rsidRPr="009C6595">
        <w:rPr>
          <w:rFonts w:ascii="Times New Roman" w:hAnsi="Times New Roman" w:cs="Times New Roman"/>
          <w:sz w:val="24"/>
          <w:szCs w:val="24"/>
        </w:rPr>
        <w:t>историей (например, история денег и т.д), обществознанием (основы экономики)</w:t>
      </w:r>
      <w:r w:rsidR="00297F3B" w:rsidRPr="009C6595">
        <w:rPr>
          <w:rFonts w:ascii="Times New Roman" w:hAnsi="Times New Roman" w:cs="Times New Roman"/>
          <w:sz w:val="24"/>
          <w:szCs w:val="24"/>
        </w:rPr>
        <w:t>, технологией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i/>
          <w:sz w:val="24"/>
          <w:szCs w:val="24"/>
        </w:rPr>
        <w:t>Оценка результатов обучения</w:t>
      </w:r>
    </w:p>
    <w:p w:rsidR="008440A0" w:rsidRPr="009C6595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Учащиеся  проходят процедуру оценки результатов обучения в форме итогового  компьютерного тестирования. Тест состоит из 20 заданий разной сложности. Дифференциация при составлении теста позволяет выполнить задания каждому школьнику на уровне его возможностей. </w:t>
      </w:r>
    </w:p>
    <w:p w:rsidR="008440A0" w:rsidRPr="009C6595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Для проверки  практической части программы  учащиеся защищают  проекты по финансовой грамотности.</w:t>
      </w:r>
    </w:p>
    <w:p w:rsidR="008440A0" w:rsidRPr="00A8786D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86D">
        <w:rPr>
          <w:rFonts w:ascii="Times New Roman" w:eastAsia="Times New Roman" w:hAnsi="Times New Roman" w:cs="Times New Roman"/>
          <w:sz w:val="28"/>
          <w:szCs w:val="28"/>
        </w:rPr>
        <w:t>Критерии оценивания результатов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1. Тестирование. Задание считается выполненным, если учащийся отметил правильный ответ. Выполненное задание оценивается 1 баллом, невыполненное – 0 баллов. Оценка за выполнение тестовых заданий (если обучающийся набрал 12 баллов, работа считается выполненной):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«отлично» - 18-20 баллов;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«хорошо» - 15-17 баллов;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«удовлетворительно» - 12-14 баллов;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«удовлетворительно» менее 12 баллов.</w:t>
      </w:r>
    </w:p>
    <w:p w:rsidR="008440A0" w:rsidRPr="009C6595" w:rsidRDefault="008440A0" w:rsidP="00782E9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2. Защита проекта. </w:t>
      </w:r>
      <w:r w:rsidRPr="009C6595">
        <w:rPr>
          <w:rStyle w:val="submenu-table"/>
          <w:rFonts w:ascii="Times New Roman" w:eastAsia="Times New Roman" w:hAnsi="Times New Roman" w:cs="Times New Roman"/>
          <w:bCs/>
          <w:sz w:val="24"/>
          <w:szCs w:val="24"/>
        </w:rPr>
        <w:t>Процедура защиты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доклад учащегося  по материалам проекта</w:t>
      </w:r>
      <w:r w:rsidRPr="009C6595">
        <w:rPr>
          <w:rFonts w:ascii="Times New Roman" w:hAnsi="Times New Roman" w:cs="Times New Roman"/>
          <w:sz w:val="24"/>
          <w:szCs w:val="24"/>
        </w:rPr>
        <w:t xml:space="preserve"> (исследования)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с демонстрацией презентации (5-7 минут).</w:t>
      </w:r>
    </w:p>
    <w:p w:rsidR="008440A0" w:rsidRPr="009C6595" w:rsidRDefault="008440A0" w:rsidP="00782E94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9C6595">
        <w:rPr>
          <w:b w:val="0"/>
          <w:bCs w:val="0"/>
          <w:sz w:val="24"/>
          <w:szCs w:val="24"/>
        </w:rPr>
        <w:t xml:space="preserve">Доклад </w:t>
      </w:r>
      <w:r w:rsidRPr="009C6595">
        <w:rPr>
          <w:b w:val="0"/>
          <w:sz w:val="24"/>
          <w:szCs w:val="24"/>
        </w:rPr>
        <w:t>должен быть тщательно продуман и отрепетирован как устное выступление. Не следует делать его "по бумажке", зачитывая текст; исключение может составить только чтение цифровых данных и заключительных выводов доклада. Не следует перегружать доклад обзорными и заимствованными материалами, лучше сосредоточиться на собственных исследованиях  и результатах. Пере</w:t>
      </w:r>
      <w:r w:rsidR="00297F3B" w:rsidRPr="009C6595">
        <w:rPr>
          <w:b w:val="0"/>
          <w:sz w:val="24"/>
          <w:szCs w:val="24"/>
        </w:rPr>
        <w:t>чень возможных форм презентаций.</w:t>
      </w:r>
    </w:p>
    <w:p w:rsidR="008440A0" w:rsidRPr="009C6595" w:rsidRDefault="008440A0" w:rsidP="00782E94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 w:rsidRPr="009C6595">
        <w:rPr>
          <w:sz w:val="24"/>
          <w:szCs w:val="24"/>
        </w:rPr>
        <w:t>Выступление на научно-практических конференциях, социально-экономическая реклама, видеопрезентации и др.</w:t>
      </w:r>
    </w:p>
    <w:p w:rsidR="008440A0" w:rsidRPr="00A8786D" w:rsidRDefault="000C3E31" w:rsidP="00782E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2404E4" w:rsidRPr="00A87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40A0" w:rsidRPr="00A8786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8440A0" w:rsidRPr="009C6595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8440A0" w:rsidRPr="009C6595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 </w:t>
      </w:r>
      <w:r w:rsidRPr="009C6595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8440A0" w:rsidRPr="009C6595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Личностными результатами</w:t>
      </w:r>
      <w:r w:rsidRPr="009C659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2404E4" w:rsidRPr="009C6595" w:rsidRDefault="008440A0" w:rsidP="00782E94">
      <w:pPr>
        <w:pStyle w:val="2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9C6595">
        <w:rPr>
          <w:b w:val="0"/>
          <w:sz w:val="24"/>
          <w:szCs w:val="24"/>
        </w:rPr>
        <w:lastRenderedPageBreak/>
        <w:t>        </w:t>
      </w:r>
      <w:r w:rsidRPr="009C6595">
        <w:rPr>
          <w:b w:val="0"/>
          <w:i/>
          <w:iCs/>
          <w:sz w:val="24"/>
          <w:szCs w:val="24"/>
        </w:rPr>
        <w:t>Таким образом</w:t>
      </w:r>
      <w:r w:rsidRPr="009C6595">
        <w:rPr>
          <w:b w:val="0"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</w:t>
      </w:r>
      <w:r w:rsidR="00297F3B" w:rsidRPr="009C6595">
        <w:rPr>
          <w:b w:val="0"/>
          <w:sz w:val="24"/>
          <w:szCs w:val="24"/>
        </w:rPr>
        <w:t>.</w:t>
      </w:r>
    </w:p>
    <w:p w:rsidR="000C3E31" w:rsidRPr="009C6595" w:rsidRDefault="000C3E31" w:rsidP="00782E9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1" w:name="bookmark13"/>
      <w:bookmarkEnd w:id="0"/>
    </w:p>
    <w:p w:rsidR="00852B45" w:rsidRPr="00A8786D" w:rsidRDefault="00A8786D" w:rsidP="00782E94">
      <w:pPr>
        <w:pStyle w:val="23"/>
        <w:shd w:val="clear" w:color="auto" w:fill="auto"/>
        <w:spacing w:before="0" w:line="240" w:lineRule="auto"/>
        <w:jc w:val="center"/>
      </w:pPr>
      <w:r>
        <w:t>7</w:t>
      </w:r>
      <w:r w:rsidR="000C3E31" w:rsidRPr="00A8786D">
        <w:t xml:space="preserve">. </w:t>
      </w:r>
      <w:r w:rsidR="00852B45" w:rsidRPr="00A8786D">
        <w:t xml:space="preserve"> Психолого-педагогические принципы, на основе которых построено</w:t>
      </w:r>
      <w:bookmarkEnd w:id="1"/>
    </w:p>
    <w:p w:rsidR="00852B45" w:rsidRPr="00A8786D" w:rsidRDefault="00852B45" w:rsidP="00782E94">
      <w:pPr>
        <w:pStyle w:val="23"/>
        <w:shd w:val="clear" w:color="auto" w:fill="auto"/>
        <w:spacing w:before="0" w:line="240" w:lineRule="auto"/>
        <w:jc w:val="center"/>
      </w:pPr>
      <w:bookmarkStart w:id="2" w:name="bookmark14"/>
      <w:r w:rsidRPr="00A8786D">
        <w:t>содержание программы</w:t>
      </w:r>
      <w:bookmarkEnd w:id="2"/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соответствие возрастным особенностям обучающихся;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преемственность с технологиями учебной деятельности;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22"/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26"/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опора на ценности системы воспитательной работы образовательного учреждения;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свободный выбор на основе личных интересов и склонностей ребенка;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доступность и наглядность;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связь теории с практикой;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сочетание индивидуальных и коллективных форм деятельности.</w:t>
      </w:r>
    </w:p>
    <w:p w:rsidR="00931E24" w:rsidRPr="009C6595" w:rsidRDefault="00931E24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6B" w:rsidRPr="00A8786D" w:rsidRDefault="00A8786D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8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3E31" w:rsidRPr="00A87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676B" w:rsidRPr="00A8786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элективного курса</w:t>
      </w:r>
    </w:p>
    <w:p w:rsidR="008D676B" w:rsidRPr="00A8786D" w:rsidRDefault="008D676B" w:rsidP="00782E9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86D">
        <w:rPr>
          <w:rFonts w:ascii="Times New Roman" w:hAnsi="Times New Roman" w:cs="Times New Roman"/>
          <w:b/>
          <w:bCs/>
          <w:sz w:val="28"/>
          <w:szCs w:val="28"/>
        </w:rPr>
        <w:t>«Основы финансовой грамотности»</w:t>
      </w:r>
    </w:p>
    <w:p w:rsidR="00900656" w:rsidRPr="009C6595" w:rsidRDefault="008D676B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элективного курса «Финансовая грамотность» осуществляется с опорой на межпредметные связи с курсами базового уровня обществознания, истории, технологии, математики, предметами регионального компонента.</w:t>
      </w:r>
      <w:r w:rsidR="00900656"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курса рассчитана на </w:t>
      </w:r>
      <w:r w:rsidR="00A878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0656"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 (</w:t>
      </w:r>
      <w:r w:rsidR="00A8786D">
        <w:rPr>
          <w:rFonts w:ascii="Times New Roman" w:hAnsi="Times New Roman" w:cs="Times New Roman"/>
          <w:color w:val="000000"/>
          <w:sz w:val="24"/>
          <w:szCs w:val="24"/>
        </w:rPr>
        <w:t>34 часа</w:t>
      </w:r>
      <w:r w:rsidR="00900656"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в год)</w:t>
      </w:r>
    </w:p>
    <w:p w:rsidR="003F280A" w:rsidRPr="009C6595" w:rsidRDefault="003F280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9C6595" w:rsidRDefault="00900656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>Тема</w:t>
      </w:r>
      <w:r w:rsidR="000C3E31"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.  Банковские продукты (1</w:t>
      </w:r>
      <w:r w:rsidR="00C55B6D" w:rsidRPr="009C659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Банковская система. Кредит: зачем он нужен и где его получить. Какой кредит выбрать и какие условия предпочесть. Виды и принципы кредитования. </w:t>
      </w:r>
      <w:r w:rsidR="00C55B6D" w:rsidRPr="009C6595">
        <w:rPr>
          <w:rFonts w:ascii="Times New Roman" w:hAnsi="Times New Roman" w:cs="Times New Roman"/>
          <w:sz w:val="24"/>
          <w:szCs w:val="24"/>
        </w:rPr>
        <w:t xml:space="preserve">Ипотечное кредитование. Кредитное бюро. </w:t>
      </w:r>
      <w:r w:rsidRPr="009C6595">
        <w:rPr>
          <w:rFonts w:ascii="Times New Roman" w:hAnsi="Times New Roman" w:cs="Times New Roman"/>
          <w:sz w:val="24"/>
          <w:szCs w:val="24"/>
        </w:rPr>
        <w:t xml:space="preserve">Что такое кредитная история заемщика? Расчеты размеров выплат по различным видам кредитов. </w:t>
      </w:r>
      <w:r w:rsidR="00C55B6D" w:rsidRPr="009C6595">
        <w:rPr>
          <w:rFonts w:ascii="Times New Roman" w:hAnsi="Times New Roman" w:cs="Times New Roman"/>
          <w:sz w:val="24"/>
          <w:szCs w:val="24"/>
        </w:rPr>
        <w:t>Виды де</w:t>
      </w:r>
      <w:r w:rsidRPr="009C6595">
        <w:rPr>
          <w:rFonts w:ascii="Times New Roman" w:hAnsi="Times New Roman" w:cs="Times New Roman"/>
          <w:sz w:val="24"/>
          <w:szCs w:val="24"/>
        </w:rPr>
        <w:t>позитов</w:t>
      </w:r>
      <w:r w:rsidR="00C55B6D" w:rsidRPr="009C6595">
        <w:rPr>
          <w:rFonts w:ascii="Times New Roman" w:hAnsi="Times New Roman" w:cs="Times New Roman"/>
          <w:sz w:val="24"/>
          <w:szCs w:val="24"/>
        </w:rPr>
        <w:t xml:space="preserve"> и банка.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C55B6D" w:rsidRPr="009C6595" w:rsidRDefault="00C55B6D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>Тема 2. Расчетно-кассовые операции. (2ч.)</w:t>
      </w:r>
    </w:p>
    <w:p w:rsidR="00C55B6D" w:rsidRPr="009C6595" w:rsidRDefault="00C55B6D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bCs/>
          <w:sz w:val="24"/>
          <w:szCs w:val="24"/>
        </w:rPr>
        <w:t>Конвертируемость национальной валюты. Валютные курсы. Выбор банковской карты. Виды банковских карт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>Тема З. Страхование: что и как надо страховать. (</w:t>
      </w:r>
      <w:r w:rsidR="00967905" w:rsidRPr="009C659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ч).</w:t>
      </w: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Страховой рынок России: коротко о главном. Имущественное страхование как: защитить нажитое состояние. </w:t>
      </w:r>
      <w:r w:rsidR="00967905" w:rsidRPr="009C659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9C659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967905" w:rsidRPr="009C6595">
        <w:rPr>
          <w:rFonts w:ascii="Times New Roman" w:hAnsi="Times New Roman" w:cs="Times New Roman"/>
          <w:sz w:val="24"/>
          <w:szCs w:val="24"/>
        </w:rPr>
        <w:t>го</w:t>
      </w:r>
      <w:r w:rsidRPr="009C6595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967905" w:rsidRPr="009C6595">
        <w:rPr>
          <w:rFonts w:ascii="Times New Roman" w:hAnsi="Times New Roman" w:cs="Times New Roman"/>
          <w:sz w:val="24"/>
          <w:szCs w:val="24"/>
        </w:rPr>
        <w:t>я Виды страховых продуктов</w:t>
      </w:r>
      <w:r w:rsidRPr="009C6595">
        <w:rPr>
          <w:rFonts w:ascii="Times New Roman" w:hAnsi="Times New Roman" w:cs="Times New Roman"/>
          <w:sz w:val="24"/>
          <w:szCs w:val="24"/>
        </w:rPr>
        <w:t xml:space="preserve">. Если нанесен ущерб третьим лицам. Доверяй, но проверяй, или </w:t>
      </w:r>
      <w:r w:rsidR="00C937D6" w:rsidRPr="009C6595">
        <w:rPr>
          <w:rFonts w:ascii="Times New Roman" w:hAnsi="Times New Roman" w:cs="Times New Roman"/>
          <w:sz w:val="24"/>
          <w:szCs w:val="24"/>
        </w:rPr>
        <w:t>н</w:t>
      </w:r>
      <w:r w:rsidRPr="009C6595">
        <w:rPr>
          <w:rFonts w:ascii="Times New Roman" w:hAnsi="Times New Roman" w:cs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0C3E31" w:rsidRPr="009C659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.  Основы налогообложения.  (</w:t>
      </w:r>
      <w:r w:rsidR="00967905" w:rsidRPr="009C659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:rsidR="00900656" w:rsidRPr="009C6595" w:rsidRDefault="00900656" w:rsidP="00782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 </w:t>
      </w:r>
      <w:r w:rsidR="000C3E31" w:rsidRPr="009C6595">
        <w:rPr>
          <w:rFonts w:ascii="Times New Roman" w:hAnsi="Times New Roman" w:cs="Times New Roman"/>
          <w:sz w:val="24"/>
          <w:szCs w:val="24"/>
        </w:rPr>
        <w:tab/>
      </w:r>
      <w:r w:rsidRPr="009C6595">
        <w:rPr>
          <w:rFonts w:ascii="Times New Roman" w:hAnsi="Times New Roman" w:cs="Times New Roman"/>
          <w:sz w:val="24"/>
          <w:szCs w:val="24"/>
        </w:rPr>
        <w:t xml:space="preserve">Система налогообложения в РФ. </w:t>
      </w:r>
      <w:r w:rsidR="00967905" w:rsidRPr="009C6595">
        <w:rPr>
          <w:rFonts w:ascii="Times New Roman" w:hAnsi="Times New Roman" w:cs="Times New Roman"/>
          <w:sz w:val="24"/>
          <w:szCs w:val="24"/>
        </w:rPr>
        <w:t>Классификация налогов. Принципы налогообложения</w:t>
      </w:r>
      <w:r w:rsidRPr="009C6595">
        <w:rPr>
          <w:rFonts w:ascii="Times New Roman" w:hAnsi="Times New Roman" w:cs="Times New Roman"/>
          <w:sz w:val="24"/>
          <w:szCs w:val="24"/>
        </w:rPr>
        <w:t>Что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0C3E31" w:rsidRPr="009C6595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. Личное финансовое планирование.  (</w:t>
      </w:r>
      <w:r w:rsidR="00C937D6"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8 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ч)</w:t>
      </w: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bCs/>
          <w:sz w:val="24"/>
          <w:szCs w:val="24"/>
        </w:rPr>
        <w:t xml:space="preserve">Роль денег в нашей жизни.  </w:t>
      </w:r>
      <w:r w:rsidRPr="009C6595">
        <w:rPr>
          <w:rFonts w:ascii="Times New Roman" w:hAnsi="Times New Roman" w:cs="Times New Roman"/>
          <w:sz w:val="24"/>
          <w:szCs w:val="24"/>
        </w:rPr>
        <w:t>Риски в мире денег.Финансовая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 Семейный бюджет. Личный бюджет. Как составить личный финансовый план. Защита индивидуальных финансовых проектов.</w:t>
      </w:r>
    </w:p>
    <w:p w:rsidR="00900656" w:rsidRPr="009C6595" w:rsidRDefault="00900656" w:rsidP="0078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Итоговый контроль по курсу.</w:t>
      </w:r>
    </w:p>
    <w:p w:rsidR="00A1187D" w:rsidRPr="009C6595" w:rsidRDefault="00A1187D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676B" w:rsidRPr="009C6595" w:rsidRDefault="000C3E3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9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D676B" w:rsidRPr="009C659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42478" w:rsidRPr="009C6595" w:rsidRDefault="00442478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8080" w:type="dxa"/>
        <w:tblInd w:w="-459" w:type="dxa"/>
        <w:tblLayout w:type="fixed"/>
        <w:tblLook w:val="04A0"/>
      </w:tblPr>
      <w:tblGrid>
        <w:gridCol w:w="675"/>
        <w:gridCol w:w="34"/>
        <w:gridCol w:w="2322"/>
        <w:gridCol w:w="19"/>
        <w:gridCol w:w="15"/>
        <w:gridCol w:w="19"/>
        <w:gridCol w:w="1311"/>
        <w:gridCol w:w="1890"/>
        <w:gridCol w:w="1795"/>
      </w:tblGrid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64" w:type="dxa"/>
            <w:gridSpan w:val="4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Условия кредитов.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Что такое кредитная история заемщика?</w:t>
            </w:r>
          </w:p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размеров выплат по различным видам кредитов. 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.10/11.10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Виды депозитов.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18.10/25.10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Условия депозитов.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Выбор банка. Открытие депозита.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C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gridSpan w:val="4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Валютный курс.</w:t>
            </w:r>
          </w:p>
        </w:tc>
        <w:tc>
          <w:tcPr>
            <w:tcW w:w="1311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gridSpan w:val="4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Банковские карты.</w:t>
            </w:r>
          </w:p>
        </w:tc>
        <w:tc>
          <w:tcPr>
            <w:tcW w:w="1311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27.12/10.01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Выбор страховой компании.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Экскурсия в страховую компанию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C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21.02/28.02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r w:rsidR="004C4042">
              <w:rPr>
                <w:rFonts w:ascii="Times New Roman" w:hAnsi="Times New Roman" w:cs="Times New Roman"/>
                <w:sz w:val="24"/>
                <w:szCs w:val="24"/>
              </w:rPr>
              <w:t>и ответственность налогоплатель</w:t>
            </w: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щиков.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14.03/14.03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65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65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2B5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2B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94" w:rsidRPr="009C6595" w:rsidRDefault="00782E94" w:rsidP="00782E9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E94" w:rsidRPr="0006298E" w:rsidRDefault="00782E94" w:rsidP="00442478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9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782E94" w:rsidRPr="009C6595" w:rsidRDefault="00782E94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источники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  <w:r w:rsidRPr="009C6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Зеленцова, А. В</w:t>
      </w:r>
      <w:r w:rsidRPr="009C6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Повышение финансовой грамотности населения: международный опыт и российская практика / А. В. Зеленцова, Е.А. Блискавка, Д. Н. Демидов. – М. : КноРус, 2012. 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Бокарев, А. А.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финансовой грамотности населения в Российской Федерации / А. А. Бокарев // Финансы. - 2010. - № 9..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Налоговый Кодекс РФ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Прутченков, А.</w:t>
      </w:r>
      <w:r w:rsidRPr="009C6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Личная финансовая безопасность. Как ее можно обеспечить: ["шк. финансовая неделя": обучение финансовой грамотности школьников, родителей и педагогов] / А. Прутченков // Народное образование. - 2008. - № 10. </w:t>
      </w:r>
    </w:p>
    <w:p w:rsidR="00782E94" w:rsidRPr="009C6595" w:rsidRDefault="00782E94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Дополнительная литература</w:t>
      </w:r>
    </w:p>
    <w:p w:rsidR="00782E94" w:rsidRPr="009C6595" w:rsidRDefault="00782E94" w:rsidP="0044247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Завьялов, С. С.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Повышение финансовой грамотности населения: опыт Главного управления Банка России по Курганской области / С.С. Завьялов // Деньги и кредит. - 2008. - № 9. </w:t>
      </w:r>
    </w:p>
    <w:p w:rsidR="00782E94" w:rsidRPr="009C6595" w:rsidRDefault="00782E94" w:rsidP="0044247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Карпунин, М. А.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"Свои деньги" - проект по повышению финансовой грамотности населения / М. А. Карпунин // Деньги и кредит. - 2008. - № 2. </w:t>
      </w:r>
    </w:p>
    <w:p w:rsidR="00442478" w:rsidRPr="009C6595" w:rsidRDefault="00442478" w:rsidP="004424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А.П. Архипов Азбука страхования: Для 10-11 классов общеобразовательных учреждений  М.: Вита-Пресс, 2010 г.</w:t>
      </w:r>
    </w:p>
    <w:p w:rsidR="00442478" w:rsidRPr="009C6595" w:rsidRDefault="00442478" w:rsidP="004424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В.С. Антономов «Введение в экономику». Учебник для 10-11 класса, М.: Вита-пресс, 2014</w:t>
      </w:r>
    </w:p>
    <w:p w:rsidR="00442478" w:rsidRPr="009C6595" w:rsidRDefault="00442478" w:rsidP="0044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5. Ю.В. Брехова, Д. Ю. Завьялов, А. П. АлмосовФинансовая грамотность. 10-11 классы. Учебная программа </w:t>
      </w: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Вита-Пресс, 2016 г.</w:t>
      </w:r>
    </w:p>
    <w:p w:rsidR="00442478" w:rsidRPr="009C6595" w:rsidRDefault="00442478" w:rsidP="0044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6.Н.И. Берзон Основы финансовой экономики. Учебное пособие. 10-11классы М.: Вита-Пресс, 2011 г.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 Горяев, В. Чумаченко Финансовая грамота М.: Юнайтед Пресс, 2012 г.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И.В. Лисиц «Экономика, 1-2 часть. Учебник для 10-11 класса, М.: Вита-пресс, 2014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Розанова Банк: от клиента до президента: Учебное пособие по элективному курсу для 8-9 классов М.: Вита-Пресс, 2008 г.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В.С. Савенок Как составить личный финансовый план и как его реализовать М.: Манн, Иванов и Фербер, 2011 г.</w:t>
      </w:r>
    </w:p>
    <w:p w:rsidR="00442478" w:rsidRPr="009C6595" w:rsidRDefault="00442478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2E94" w:rsidRPr="0006298E" w:rsidRDefault="002B5D61" w:rsidP="002B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98E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782E94" w:rsidRPr="0006298E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Аннотация сайтов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333333"/>
        </w:rPr>
        <w:t>1.</w:t>
      </w:r>
      <w:r w:rsidRPr="009C6595">
        <w:rPr>
          <w:rStyle w:val="ae"/>
        </w:rPr>
        <w:t>Фин-грамота. ру</w:t>
      </w:r>
      <w:r w:rsidRPr="009C6595">
        <w:rPr>
          <w:color w:val="000000"/>
        </w:rPr>
        <w:t xml:space="preserve"> - </w:t>
      </w:r>
      <w:r w:rsidRPr="009C6595">
        <w:t>www.fin-gramota.ru</w:t>
      </w:r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Центра повышения финансовой грамотности. Удобный интерфейс позволяет пользователю в зависимости от возраста, пола и интересов выбрать тот раздел сайта, где представлена необходимая информация. Информационное наполнение и тематические разделы сайта помогут желающим повысить уровень своей финансовой культуры.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333333"/>
        </w:rPr>
        <w:lastRenderedPageBreak/>
        <w:t>2.</w:t>
      </w:r>
      <w:r w:rsidRPr="009C6595">
        <w:rPr>
          <w:rStyle w:val="ae"/>
        </w:rPr>
        <w:t>Академия личных финансов</w:t>
      </w:r>
      <w:r w:rsidRPr="009C6595">
        <w:rPr>
          <w:color w:val="000000"/>
        </w:rPr>
        <w:t xml:space="preserve"> - </w:t>
      </w:r>
      <w:r w:rsidRPr="009C6595">
        <w:t>www.homecredit.ru</w:t>
      </w:r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>Сайт Банка Хоум Кредит. Интерес представляет раздел «Академия личных финансов», призванный помочь посетителю сайта сориентироваться в мире банковских продуктов и услуг. В этом разделе можно найти информацию, которая пригодится при выборе банковских продуктов.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>3.</w:t>
      </w:r>
      <w:r w:rsidRPr="009C6595">
        <w:rPr>
          <w:rStyle w:val="ae"/>
        </w:rPr>
        <w:t>Мои умные деньги</w:t>
      </w:r>
      <w:r w:rsidRPr="009C6595">
        <w:rPr>
          <w:color w:val="000000"/>
        </w:rPr>
        <w:t xml:space="preserve">- </w:t>
      </w:r>
      <w:r w:rsidRPr="009C6595">
        <w:t>www.visa.com.ru</w:t>
      </w:r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>Сайт корпорации Visa, создавшей крупнейшую в мире сеть розничных электронных платежей. Посетители сайта найдут здесь рекомендации по планированию бюджета и банковским услугам. Но особый акцент сделан на пластиковых картах – их видах, особенностям их использования, правилам безопасного использования карт.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 xml:space="preserve">МЦФО </w:t>
      </w:r>
      <w:r w:rsidRPr="009C6595">
        <w:rPr>
          <w:color w:val="000000"/>
        </w:rPr>
        <w:t xml:space="preserve">- </w:t>
      </w:r>
      <w:r w:rsidRPr="009C6595">
        <w:t>http://mmcfo.ru</w:t>
      </w:r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Молодежного Центра изучения финансовых операций - региональной молодежной общественной организации, созданной для получения молодыми людьми практических навыков работы в области экономики и финансов. На сайте представлена разнообразная информация о фондовом рынке и его инструментах, рекомендации начинающему инвестору, торговые платформы для работы на фондовом рынке через Интернет. Но особый интерес представляет раздел о конкурсах, организуемых МЦФО среди молодых инвесторов – школьниках и студентах.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Школа личных финансов</w:t>
      </w:r>
      <w:r w:rsidRPr="009C6595">
        <w:rPr>
          <w:color w:val="000000"/>
        </w:rPr>
        <w:t xml:space="preserve">- </w:t>
      </w:r>
      <w:r w:rsidRPr="009C6595">
        <w:t>www.familyfinance.ru</w:t>
      </w:r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Галины Остриковой из Воронежа – привлекает своей тематической и информационной насыщенностью. Ориентирован прежде всего на родителей, которым предлагается «побывать» на Уроках Здорового Отношения к Деньгам: Бездефицитное мышление и Как контролировать денежные потоки, Как жить по средствам и Как сберегать деньги… А также много другой полезной информации.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Ученики Скруджа</w:t>
      </w:r>
      <w:r w:rsidRPr="009C6595">
        <w:rPr>
          <w:color w:val="000000"/>
        </w:rPr>
        <w:t xml:space="preserve">- </w:t>
      </w:r>
      <w:r w:rsidRPr="009C6595">
        <w:t>ycheniki-skrudja.com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посвящен вопросам финансового просвещения. Тематика разнообразна – от личного финансового плана и семейной бухгалтерии до инвестиций на фондовом рынке и рынке недвижимости. Обширная библиотека книг, статей, аудио-книг и видеофильмов по финансовой грамотности.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Доступно о деньгах</w:t>
      </w:r>
      <w:r w:rsidRPr="009C6595">
        <w:rPr>
          <w:color w:val="000000"/>
        </w:rPr>
        <w:t xml:space="preserve"> - </w:t>
      </w:r>
      <w:r w:rsidRPr="009C6595">
        <w:t xml:space="preserve">www.moneybasics.ru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создан при поддержке ДжиИ Мани Банка в продолжение программы корпоративной социальной ответственности, основанной на принципах Ответственного кредитования. И посвящен, в первую очередь, банковским кредитам – потребительским, ипотеке, кредитным картам.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Основы финансовой грамотности</w:t>
      </w:r>
      <w:r w:rsidRPr="009C6595">
        <w:rPr>
          <w:color w:val="000000"/>
        </w:rPr>
        <w:t xml:space="preserve"> – </w:t>
      </w:r>
      <w:r w:rsidRPr="009C6595">
        <w:t>www.finbas.ru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Путеводитель по работе частных лиц с финансовыми организациями - банками, брокерами, ПИФами и ОФБУ. Знакомство с финансовыми инструментами – депозиты, ценные бумаги. Инвестиции на фондовом рынке и в альтернативные финансовые инструменты – памятные монеты и драгметаллы.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Первый финансовый портал Краснодарского края</w:t>
      </w:r>
      <w:r w:rsidRPr="009C6595">
        <w:rPr>
          <w:color w:val="000000"/>
        </w:rPr>
        <w:t xml:space="preserve"> - </w:t>
      </w:r>
      <w:r w:rsidRPr="009C6595">
        <w:t xml:space="preserve">www.finances26.ru </w:t>
      </w:r>
      <w:r w:rsidRPr="009C6595">
        <w:rPr>
          <w:color w:val="000000"/>
        </w:rPr>
        <w:t>Портал ориентирован в первую очередь на жителей Краснодарского края и призван помочь им в выборе той или иной региональной финансовой компании. Значительное место в материалах портала отведено теме повышения финансовой грамотности населения: кредитование и пенсионные накопления, ипотека и операции с недвижимостью.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Азбука финансов</w:t>
      </w:r>
      <w:r w:rsidRPr="009C6595">
        <w:rPr>
          <w:color w:val="000000"/>
        </w:rPr>
        <w:t xml:space="preserve"> - </w:t>
      </w:r>
      <w:r w:rsidRPr="009C6595">
        <w:t xml:space="preserve">www.azbukafinansov.ru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Создатели сайта стремились помочь людям разного возраста и достатка приобрести знания и умения, которые помогут им осознанно принимать финансовые решения. Сайт тематически делится на несколько разделов, каждый из которых ориентирован на свою аудиторию: «для Школы» - будет полезен преподавателям и учащимся; «для Дома» - взрослому населению; «для Работы» - предпринимателям и работодателям; «для Организации» - партнерам и потенциальным участникам программы повышения финансовой грамотности.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lastRenderedPageBreak/>
        <w:t>Финансовая грамотность</w:t>
      </w:r>
      <w:r w:rsidRPr="009C6595">
        <w:rPr>
          <w:color w:val="000000"/>
        </w:rPr>
        <w:t xml:space="preserve"> - </w:t>
      </w:r>
      <w:r w:rsidRPr="009C6595">
        <w:t xml:space="preserve">myfinance.ane.ru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>Сайт создан группой разработчиков Академии народного хозяйства при Правительстве Российской Федерации с целью повышения финансовой грамотности граждан России. Как принимать финансовые решения? Какой кредит выбрать? Куда вложить свободные средства? Какой вариант ипотеки использовать для приобретения жилья? Как застраховать себя, своих близких и своё имущество? Ответы на эти вопросы найдут посетители сайта.</w:t>
      </w:r>
    </w:p>
    <w:p w:rsidR="00782E94" w:rsidRPr="009C6595" w:rsidRDefault="00782E94" w:rsidP="00442478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98E" w:rsidRDefault="0006298E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98E" w:rsidRDefault="0006298E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98E" w:rsidRDefault="0006298E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80A" w:rsidRPr="009C6595" w:rsidRDefault="003F280A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приложения</w:t>
      </w:r>
    </w:p>
    <w:p w:rsidR="00442478" w:rsidRPr="009C6595" w:rsidRDefault="002B5D61" w:rsidP="002B5D61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2675C" w:rsidRPr="009C6595" w:rsidRDefault="0062675C" w:rsidP="002B5D61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color w:val="auto"/>
          <w:sz w:val="24"/>
          <w:szCs w:val="24"/>
        </w:rPr>
        <w:t>Итоговое тестирование (1 ч.)</w:t>
      </w:r>
    </w:p>
    <w:p w:rsidR="002B5D61" w:rsidRPr="009C6595" w:rsidRDefault="002B5D61" w:rsidP="002B5D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Тест для контроля знаний и умений </w:t>
      </w:r>
    </w:p>
    <w:p w:rsidR="002B5D61" w:rsidRPr="009C6595" w:rsidRDefault="002B5D61" w:rsidP="002B5D61">
      <w:pPr>
        <w:pStyle w:val="a5"/>
        <w:spacing w:before="0" w:beforeAutospacing="0" w:after="0" w:afterAutospacing="0"/>
        <w:ind w:firstLine="708"/>
        <w:jc w:val="both"/>
      </w:pPr>
      <w:r w:rsidRPr="009C6595">
        <w:t>Контроль знаний проводится в форме  стандартизованных и ограниченных во времени электронных испытаний.</w:t>
      </w:r>
    </w:p>
    <w:p w:rsidR="002B5D61" w:rsidRPr="009C6595" w:rsidRDefault="002B5D61" w:rsidP="002B5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Вид применяемых контрольно-измерительных материалов - традиционный </w:t>
      </w:r>
      <w:r w:rsidRPr="009C6595">
        <w:rPr>
          <w:rFonts w:ascii="Times New Roman" w:eastAsia="Times New Roman" w:hAnsi="Times New Roman" w:cs="Times New Roman"/>
          <w:bCs/>
          <w:sz w:val="24"/>
          <w:szCs w:val="24"/>
        </w:rPr>
        <w:t>тесты</w:t>
      </w:r>
      <w:r w:rsidRPr="009C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содержит список вопросов и различные варианты ответов. 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:rsidR="002B5D61" w:rsidRPr="009C6595" w:rsidTr="002B5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1" w:rsidRPr="009C6595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9C6595">
              <w:rPr>
                <w:b/>
                <w:iCs/>
                <w:sz w:val="24"/>
                <w:szCs w:val="24"/>
              </w:rPr>
              <w:t xml:space="preserve">Тест: </w:t>
            </w:r>
          </w:p>
          <w:p w:rsidR="002B5D61" w:rsidRPr="009C6595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9C6595">
              <w:rPr>
                <w:b/>
                <w:iCs/>
                <w:sz w:val="24"/>
                <w:szCs w:val="24"/>
              </w:rPr>
              <w:t>выполните задания с выбором ответа</w:t>
            </w:r>
          </w:p>
          <w:p w:rsidR="002B5D61" w:rsidRPr="009C6595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9C6595">
              <w:rPr>
                <w:b/>
                <w:iCs/>
                <w:sz w:val="24"/>
                <w:szCs w:val="24"/>
              </w:rPr>
              <w:t>(с одним или несколькими правильными ответами)</w:t>
            </w:r>
          </w:p>
        </w:tc>
      </w:tr>
      <w:tr w:rsidR="002B5D61" w:rsidRPr="009C6595" w:rsidTr="002B5D61">
        <w:trPr>
          <w:trHeight w:val="25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выполнения задания: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1. Максимальное время выполнения задания: 30 мин.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 можете воспользоваться </w:t>
            </w: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информационно-коммуникационными технологиями.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9C6595">
              <w:rPr>
                <w:b/>
                <w:iCs/>
                <w:sz w:val="24"/>
                <w:szCs w:val="24"/>
                <w:u w:val="single"/>
              </w:rPr>
              <w:t>Задания с выбором ответа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 финансовый план?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исполнение Ваших желаний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sz w:val="24"/>
                <w:szCs w:val="24"/>
              </w:rPr>
              <w:t>это схема, которая отображает Ваше финансовое положение в определенный момент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rFonts w:eastAsia="Times New Roman"/>
                <w:sz w:val="24"/>
                <w:szCs w:val="24"/>
              </w:rPr>
              <w:t>предположение о том, что может произойти в будущем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Вопрос№2.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бюджет?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сумма, которую Вам надо накопить для достижения среднесрочной цели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Ваши ежемесячные расходы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план, показывающий, как тратить, копить и вкладывать деньги, которые Вы зарабатываете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№3.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Среднесрочная цель –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sz w:val="24"/>
                <w:szCs w:val="24"/>
              </w:rPr>
              <w:t xml:space="preserve"> Вы хотите достичь ее в течение следующего года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sz w:val="24"/>
                <w:szCs w:val="24"/>
              </w:rPr>
              <w:t xml:space="preserve"> Вы хотите достичь ее в течение пяти ближайших лет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sz w:val="24"/>
                <w:szCs w:val="24"/>
              </w:rPr>
              <w:t xml:space="preserve"> для ее достижения Вам может потребоваться от пяти лет и больше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№4.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Активы -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квартплата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банковские депозиты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lastRenderedPageBreak/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банковский кредит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  <w:tab w:val="left" w:pos="678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№5.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Налоговая ставка</w:t>
            </w: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устанавливается в виде: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налогового периода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процентов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твердых сумм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9C6595">
              <w:rPr>
                <w:iCs/>
                <w:sz w:val="24"/>
                <w:szCs w:val="24"/>
                <w:u w:val="single"/>
              </w:rPr>
              <w:t xml:space="preserve">Вопрос №6. </w:t>
            </w:r>
            <w:r w:rsidRPr="009C6595">
              <w:rPr>
                <w:sz w:val="24"/>
                <w:szCs w:val="24"/>
                <w:u w:val="single"/>
              </w:rPr>
              <w:t xml:space="preserve">  Налоговая декларация предоставляется в налоговую инспекцию: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не позднее 30 апреля года, следующего за истекшим налоговым периодом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до 1 марта текущего года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до 15 июня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№7.</w:t>
            </w:r>
            <w:r w:rsidRPr="009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первого года вы заработаете: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4000 рублей.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№8.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второго года вы заработаете: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4000 рублей.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№9.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Простой расчет сложного процента.  Вы положите 20 000 рублей на сберегательный счет под 10% годовых, то через два года в банке будет: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21000 рублей;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22000рублей;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24200 рублей.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№10. </w:t>
            </w:r>
            <w:r w:rsidRPr="009C65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Накопительная часть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пенсии формируется у граждан: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 1955 года рождения;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с 1967 года рождения и моложе;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с 1980 года рождения.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№11.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Финансовая "подушка безопасности" -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обязательный резервный фонд наличности на непредвиденный случай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инвестиции в акции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кредитная банковская карта.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№12.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Недвижимость -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высоколиквидный актив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низколиквидный актив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все ответы правильны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№13.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Имущественные налоговые вычеты предоставляются при продаже имущества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и при приобретении или строительстве имущества 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при продаже имущества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при приобретении имущества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при строительстве имущества;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color w:val="000000"/>
                <w:sz w:val="24"/>
                <w:szCs w:val="24"/>
              </w:rPr>
              <w:t>4) все ответы правильны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№14.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Профессиональные налоговые вычеты предоставляются: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1)</w:t>
            </w:r>
            <w:r w:rsidRPr="009C6595">
              <w:rPr>
                <w:sz w:val="24"/>
                <w:szCs w:val="24"/>
              </w:rPr>
              <w:t xml:space="preserve">индивидуальным предпринимателям;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sz w:val="24"/>
                <w:szCs w:val="24"/>
              </w:rPr>
              <w:t xml:space="preserve">2)физическим лицам, получающим доходы от выполнения работ (оказания услуг) по гражданско-правовым договорам;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sz w:val="24"/>
                <w:szCs w:val="24"/>
              </w:rPr>
              <w:t>3)лицам,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sz w:val="24"/>
                <w:szCs w:val="24"/>
              </w:rPr>
              <w:t>4) все ответы правильны.</w:t>
            </w:r>
          </w:p>
          <w:p w:rsidR="002B5D61" w:rsidRPr="009C6595" w:rsidRDefault="002B5D61" w:rsidP="002B5D61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9C6595">
              <w:rPr>
                <w:iCs/>
                <w:u w:val="single"/>
              </w:rPr>
              <w:t xml:space="preserve">Вопрос №15. </w:t>
            </w:r>
            <w:r w:rsidRPr="009C6595">
              <w:rPr>
                <w:u w:val="single"/>
              </w:rPr>
              <w:t xml:space="preserve"> Эффективные способы снижения долгового бремени и коэффициента задолженности: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снизить расходы;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2) зарабатывать больше денег;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занять деньги у друзей.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№16.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ст. 138 Трудового кодекса РФ размер всех удержаний из зарплаты в счет погашения кредита не должен превышать 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30% от нее;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2) 50% от нее;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3) 70% от нее.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№17.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Телебанкинг –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1)</w:t>
            </w:r>
            <w:r w:rsidRPr="009C6595">
              <w:rPr>
                <w:rFonts w:eastAsia="Times New Roman"/>
                <w:sz w:val="24"/>
                <w:szCs w:val="24"/>
              </w:rPr>
              <w:t>управление счетом при помощи телефона;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6595">
              <w:rPr>
                <w:rFonts w:eastAsia="Times New Roman"/>
                <w:sz w:val="24"/>
                <w:szCs w:val="24"/>
              </w:rPr>
              <w:t>2) работа со счетом через персональный компьютер;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6595">
              <w:rPr>
                <w:rFonts w:eastAsia="Times New Roman"/>
                <w:sz w:val="24"/>
                <w:szCs w:val="24"/>
              </w:rPr>
              <w:t>3)расчетные операции с помощью Интернета;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rFonts w:eastAsia="Times New Roman"/>
                <w:sz w:val="24"/>
                <w:szCs w:val="24"/>
              </w:rPr>
              <w:t xml:space="preserve">4) управление счетом при помощи портативных устройств.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№18.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Профицит  бюджета -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убытки;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2) прибыль;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расходы.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№19.</w:t>
            </w:r>
            <w:r w:rsidRPr="009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Инвестиционные активы имеют  цель: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№20.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Потребительские  активы имеют  цель: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lastRenderedPageBreak/>
              <w:t xml:space="preserve">1)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:rsidR="002B5D61" w:rsidRPr="009C6595" w:rsidRDefault="002B5D61" w:rsidP="002B5D61">
            <w:pPr>
              <w:tabs>
                <w:tab w:val="left" w:pos="284"/>
                <w:tab w:val="left" w:pos="2694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D61" w:rsidRPr="009C6595" w:rsidRDefault="002B5D61" w:rsidP="002B5D61">
      <w:pPr>
        <w:pStyle w:val="af"/>
        <w:jc w:val="center"/>
        <w:rPr>
          <w:b/>
          <w:iCs/>
          <w:sz w:val="24"/>
          <w:szCs w:val="24"/>
        </w:rPr>
      </w:pPr>
    </w:p>
    <w:p w:rsidR="002B5D61" w:rsidRPr="009C6595" w:rsidRDefault="002B5D61" w:rsidP="002B5D61">
      <w:pPr>
        <w:pStyle w:val="af"/>
        <w:jc w:val="center"/>
        <w:rPr>
          <w:b/>
          <w:iCs/>
          <w:sz w:val="24"/>
          <w:szCs w:val="24"/>
        </w:rPr>
      </w:pPr>
      <w:r w:rsidRPr="009C6595">
        <w:rPr>
          <w:b/>
          <w:iCs/>
          <w:sz w:val="24"/>
          <w:szCs w:val="24"/>
        </w:rPr>
        <w:t>Ключи к тесту</w:t>
      </w:r>
    </w:p>
    <w:p w:rsidR="002B5D61" w:rsidRPr="009C6595" w:rsidRDefault="002B5D61" w:rsidP="002B5D61">
      <w:pPr>
        <w:pStyle w:val="af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5011"/>
      </w:tblGrid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№11 - 1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№2 - 3 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№12 - 2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№3 - 2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№13 - 4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№4 - 2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№14 – 4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№5 – 2,3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№15 – 1,2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№6 - 1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№16 - 2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№7 - 2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 17 - 1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№8 - 3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№18 -2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№9 - 3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№19 – 1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№10 - 2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№20-2</w:t>
            </w:r>
          </w:p>
        </w:tc>
      </w:tr>
    </w:tbl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9C6595" w:rsidRPr="0006298E" w:rsidTr="00A8786D">
        <w:tc>
          <w:tcPr>
            <w:tcW w:w="4644" w:type="dxa"/>
          </w:tcPr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Резвых Т.П. /_________________/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 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» августа 201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педагогического совета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«Степановская СОШ»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« 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» августа 201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 № 1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21/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C6595" w:rsidRPr="0006298E" w:rsidRDefault="009C6595" w:rsidP="0006298E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5D61" w:rsidRP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5D61" w:rsidRPr="002B5D61" w:rsidSect="001D537A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6F" w:rsidRDefault="00A8196F" w:rsidP="00A26048">
      <w:pPr>
        <w:spacing w:after="0" w:line="240" w:lineRule="auto"/>
      </w:pPr>
      <w:r>
        <w:separator/>
      </w:r>
    </w:p>
  </w:endnote>
  <w:endnote w:type="continuationSeparator" w:id="1">
    <w:p w:rsidR="00A8196F" w:rsidRDefault="00A8196F" w:rsidP="00A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D" w:rsidRDefault="00A8786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D" w:rsidRPr="009C6595" w:rsidRDefault="008E7725" w:rsidP="009C6595">
    <w:pPr>
      <w:pStyle w:val="aa"/>
      <w:rPr>
        <w:rFonts w:ascii="Times New Roman" w:eastAsia="Times New Roman" w:hAnsi="Times New Roman" w:cs="Times New Roman"/>
        <w:sz w:val="24"/>
        <w:szCs w:val="24"/>
      </w:rPr>
    </w:pPr>
    <w:r w:rsidRPr="008E77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366.4pt;margin-top:10.05pt;width:118.8pt;height:23.3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" filled="f" stroked="f" strokeweight=".5pt">
          <v:path arrowok="t"/>
          <v:textbox style="mso-next-textbox:#Надпись 56;mso-fit-shape-to-text:t">
            <w:txbxContent>
              <w:p w:rsidR="00A8786D" w:rsidRPr="00A26048" w:rsidRDefault="00A8786D" w:rsidP="009C6595">
                <w:pPr>
                  <w:pStyle w:val="aa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6F" w:rsidRDefault="00A8196F" w:rsidP="00A26048">
      <w:pPr>
        <w:spacing w:after="0" w:line="240" w:lineRule="auto"/>
      </w:pPr>
      <w:r>
        <w:separator/>
      </w:r>
    </w:p>
  </w:footnote>
  <w:footnote w:type="continuationSeparator" w:id="1">
    <w:p w:rsidR="00A8196F" w:rsidRDefault="00A8196F" w:rsidP="00A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D" w:rsidRDefault="00A8786D" w:rsidP="009C6595">
    <w:pPr>
      <w:pStyle w:val="a8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D7"/>
    <w:multiLevelType w:val="hybridMultilevel"/>
    <w:tmpl w:val="CEB48014"/>
    <w:lvl w:ilvl="0" w:tplc="ED08D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C2"/>
    <w:multiLevelType w:val="multilevel"/>
    <w:tmpl w:val="653C4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BCD"/>
    <w:multiLevelType w:val="multilevel"/>
    <w:tmpl w:val="D4DED436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704EF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FE00E6"/>
    <w:multiLevelType w:val="hybridMultilevel"/>
    <w:tmpl w:val="96DCEAE6"/>
    <w:lvl w:ilvl="0" w:tplc="75D4A45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3C26"/>
    <w:multiLevelType w:val="multilevel"/>
    <w:tmpl w:val="7A8A6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F73DA"/>
    <w:multiLevelType w:val="hybridMultilevel"/>
    <w:tmpl w:val="E2D49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725E1"/>
    <w:multiLevelType w:val="multilevel"/>
    <w:tmpl w:val="BFCC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416CC"/>
    <w:multiLevelType w:val="hybridMultilevel"/>
    <w:tmpl w:val="77A2F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2139"/>
    <w:multiLevelType w:val="hybridMultilevel"/>
    <w:tmpl w:val="4878A1F8"/>
    <w:lvl w:ilvl="0" w:tplc="2D383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9">
    <w:nsid w:val="5B0B7CB9"/>
    <w:multiLevelType w:val="hybridMultilevel"/>
    <w:tmpl w:val="6A4A2456"/>
    <w:lvl w:ilvl="0" w:tplc="D6B448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4113ED3"/>
    <w:multiLevelType w:val="hybridMultilevel"/>
    <w:tmpl w:val="2EB6746A"/>
    <w:lvl w:ilvl="0" w:tplc="89AE7ED4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2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8"/>
  </w:num>
  <w:num w:numId="20">
    <w:abstractNumId w:val="13"/>
  </w:num>
  <w:num w:numId="21">
    <w:abstractNumId w:val="22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44FE"/>
    <w:rsid w:val="000472D2"/>
    <w:rsid w:val="000521E8"/>
    <w:rsid w:val="0006298E"/>
    <w:rsid w:val="00092375"/>
    <w:rsid w:val="000C2D9C"/>
    <w:rsid w:val="000C3E31"/>
    <w:rsid w:val="000E7E52"/>
    <w:rsid w:val="00112522"/>
    <w:rsid w:val="00137333"/>
    <w:rsid w:val="001749BB"/>
    <w:rsid w:val="001A0182"/>
    <w:rsid w:val="001A7BF5"/>
    <w:rsid w:val="001D537A"/>
    <w:rsid w:val="001E4E7C"/>
    <w:rsid w:val="0023678A"/>
    <w:rsid w:val="002404E4"/>
    <w:rsid w:val="00294089"/>
    <w:rsid w:val="00297F3B"/>
    <w:rsid w:val="002B5D61"/>
    <w:rsid w:val="002C45E5"/>
    <w:rsid w:val="002C6279"/>
    <w:rsid w:val="00341795"/>
    <w:rsid w:val="00350DF2"/>
    <w:rsid w:val="00373F22"/>
    <w:rsid w:val="003A4F6E"/>
    <w:rsid w:val="003F280A"/>
    <w:rsid w:val="004134B5"/>
    <w:rsid w:val="00422163"/>
    <w:rsid w:val="00442478"/>
    <w:rsid w:val="004767BB"/>
    <w:rsid w:val="004C0EF9"/>
    <w:rsid w:val="004C4042"/>
    <w:rsid w:val="00520B5D"/>
    <w:rsid w:val="00531F0A"/>
    <w:rsid w:val="005A3B02"/>
    <w:rsid w:val="005E6492"/>
    <w:rsid w:val="005F3237"/>
    <w:rsid w:val="00613412"/>
    <w:rsid w:val="006210C0"/>
    <w:rsid w:val="0062675C"/>
    <w:rsid w:val="0066203B"/>
    <w:rsid w:val="006868F8"/>
    <w:rsid w:val="00697D58"/>
    <w:rsid w:val="006D5EB3"/>
    <w:rsid w:val="006D722F"/>
    <w:rsid w:val="00782E94"/>
    <w:rsid w:val="007925AE"/>
    <w:rsid w:val="00796B01"/>
    <w:rsid w:val="007D2A0D"/>
    <w:rsid w:val="007E7226"/>
    <w:rsid w:val="008440A0"/>
    <w:rsid w:val="00852B45"/>
    <w:rsid w:val="008A2DF4"/>
    <w:rsid w:val="008B3738"/>
    <w:rsid w:val="008D676B"/>
    <w:rsid w:val="008E7725"/>
    <w:rsid w:val="00900656"/>
    <w:rsid w:val="00912D58"/>
    <w:rsid w:val="009237BD"/>
    <w:rsid w:val="00931E24"/>
    <w:rsid w:val="00967905"/>
    <w:rsid w:val="009B40C1"/>
    <w:rsid w:val="009C6595"/>
    <w:rsid w:val="009C7687"/>
    <w:rsid w:val="009C7BD8"/>
    <w:rsid w:val="009E6A18"/>
    <w:rsid w:val="00A07C23"/>
    <w:rsid w:val="00A1187D"/>
    <w:rsid w:val="00A130C8"/>
    <w:rsid w:val="00A26048"/>
    <w:rsid w:val="00A424E3"/>
    <w:rsid w:val="00A47586"/>
    <w:rsid w:val="00A8196F"/>
    <w:rsid w:val="00A8312C"/>
    <w:rsid w:val="00A873ED"/>
    <w:rsid w:val="00A8786D"/>
    <w:rsid w:val="00B361DE"/>
    <w:rsid w:val="00B41210"/>
    <w:rsid w:val="00B661B9"/>
    <w:rsid w:val="00B81E86"/>
    <w:rsid w:val="00BA61A9"/>
    <w:rsid w:val="00BC562B"/>
    <w:rsid w:val="00BD42EC"/>
    <w:rsid w:val="00BE4C33"/>
    <w:rsid w:val="00C24462"/>
    <w:rsid w:val="00C55B6D"/>
    <w:rsid w:val="00C7142E"/>
    <w:rsid w:val="00C937D6"/>
    <w:rsid w:val="00CC371A"/>
    <w:rsid w:val="00CD4FA0"/>
    <w:rsid w:val="00CE28B7"/>
    <w:rsid w:val="00CE3DE4"/>
    <w:rsid w:val="00CF78B0"/>
    <w:rsid w:val="00D07A2B"/>
    <w:rsid w:val="00D119BF"/>
    <w:rsid w:val="00D3756A"/>
    <w:rsid w:val="00D37600"/>
    <w:rsid w:val="00D47B57"/>
    <w:rsid w:val="00D600D4"/>
    <w:rsid w:val="00D60EB6"/>
    <w:rsid w:val="00DD77EC"/>
    <w:rsid w:val="00E04745"/>
    <w:rsid w:val="00E24AA7"/>
    <w:rsid w:val="00E450CE"/>
    <w:rsid w:val="00E94ED4"/>
    <w:rsid w:val="00F03267"/>
    <w:rsid w:val="00F76A3F"/>
    <w:rsid w:val="00F9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3"/>
  </w:style>
  <w:style w:type="paragraph" w:styleId="1">
    <w:name w:val="heading 1"/>
    <w:basedOn w:val="a"/>
    <w:next w:val="a"/>
    <w:link w:val="10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048"/>
  </w:style>
  <w:style w:type="paragraph" w:styleId="aa">
    <w:name w:val="footer"/>
    <w:basedOn w:val="a"/>
    <w:link w:val="ab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048"/>
  </w:style>
  <w:style w:type="paragraph" w:styleId="ac">
    <w:name w:val="Balloon Text"/>
    <w:basedOn w:val="a"/>
    <w:link w:val="ad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D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22F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rsid w:val="006D72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D722F"/>
    <w:rPr>
      <w:rFonts w:cs="Times New Roman"/>
    </w:rPr>
  </w:style>
  <w:style w:type="character" w:customStyle="1" w:styleId="submenu-table">
    <w:name w:val="submenu-table"/>
    <w:basedOn w:val="a0"/>
    <w:rsid w:val="008440A0"/>
  </w:style>
  <w:style w:type="character" w:styleId="ae">
    <w:name w:val="Strong"/>
    <w:basedOn w:val="a0"/>
    <w:uiPriority w:val="22"/>
    <w:qFormat/>
    <w:rsid w:val="00782E94"/>
    <w:rPr>
      <w:rFonts w:cs="Times New Roman"/>
      <w:b/>
      <w:bCs/>
    </w:rPr>
  </w:style>
  <w:style w:type="paragraph" w:styleId="af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0"/>
    <w:rsid w:val="004424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442478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B5D61"/>
  </w:style>
  <w:style w:type="paragraph" w:styleId="af1">
    <w:name w:val="Body Text"/>
    <w:basedOn w:val="a"/>
    <w:link w:val="af2"/>
    <w:rsid w:val="002B5D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2B5D61"/>
    <w:rPr>
      <w:rFonts w:ascii="Times New Roman" w:eastAsia="Times New Roman" w:hAnsi="Times New Roman" w:cs="Times New Roman"/>
      <w:sz w:val="32"/>
      <w:szCs w:val="20"/>
    </w:rPr>
  </w:style>
  <w:style w:type="character" w:customStyle="1" w:styleId="c3">
    <w:name w:val="c3"/>
    <w:basedOn w:val="a0"/>
    <w:rsid w:val="002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048"/>
  </w:style>
  <w:style w:type="paragraph" w:styleId="a9">
    <w:name w:val="footer"/>
    <w:basedOn w:val="a"/>
    <w:link w:val="aa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048"/>
  </w:style>
  <w:style w:type="paragraph" w:styleId="ab">
    <w:name w:val="Balloon Text"/>
    <w:basedOn w:val="a"/>
    <w:link w:val="ac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uiPriority w:val="9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«Основы финансовой грамотности» для учащихся 10-11классов</vt:lpstr>
    </vt:vector>
  </TitlesOfParts>
  <Company>Reanimator Extreme Edition</Company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«Основы финансовой грамотности» для учащихся 10-11классов</dc:title>
  <dc:creator>Кузнецова Наталья Владимировна,  учитель истории и обществознания МОУ СОШ №3</dc:creator>
  <cp:lastModifiedBy>admin</cp:lastModifiedBy>
  <cp:revision>34</cp:revision>
  <cp:lastPrinted>2017-10-12T13:03:00Z</cp:lastPrinted>
  <dcterms:created xsi:type="dcterms:W3CDTF">2017-06-07T16:37:00Z</dcterms:created>
  <dcterms:modified xsi:type="dcterms:W3CDTF">2018-11-08T04:20:00Z</dcterms:modified>
</cp:coreProperties>
</file>