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C" w:rsidRPr="001137F4" w:rsidRDefault="00D6508C" w:rsidP="00D6508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Муниципальное бюджетное общеобразовательное учреждение  </w:t>
      </w:r>
    </w:p>
    <w:p w:rsidR="00D6508C" w:rsidRPr="001137F4" w:rsidRDefault="00D6508C" w:rsidP="00D6508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D6508C" w:rsidRPr="001137F4" w:rsidRDefault="00D6508C" w:rsidP="00D6508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Верхнекетского района Томской области</w:t>
      </w:r>
    </w:p>
    <w:p w:rsidR="00D6508C" w:rsidRPr="001137F4" w:rsidRDefault="00D6508C" w:rsidP="00D6508C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17205C" w:rsidP="00D6508C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19685</wp:posOffset>
            </wp:positionV>
            <wp:extent cx="1714500" cy="1781175"/>
            <wp:effectExtent l="19050" t="0" r="0" b="0"/>
            <wp:wrapNone/>
            <wp:docPr id="10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8C" w:rsidRPr="001137F4" w:rsidRDefault="00D6508C" w:rsidP="00D6508C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3478BE" w:rsidRDefault="00D6508C" w:rsidP="00D6508C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директор </w:t>
      </w:r>
    </w:p>
    <w:p w:rsidR="00D6508C" w:rsidRPr="001137F4" w:rsidRDefault="00D6508C" w:rsidP="00D6508C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МБОУ «Степановская СОШ» </w:t>
      </w:r>
    </w:p>
    <w:p w:rsidR="00D6508C" w:rsidRPr="001137F4" w:rsidRDefault="003B4680" w:rsidP="00D6508C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>___________</w:t>
      </w:r>
      <w:r w:rsidR="0017205C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>А.А. Андреев</w:t>
      </w:r>
    </w:p>
    <w:p w:rsidR="00D6508C" w:rsidRPr="001137F4" w:rsidRDefault="00D6508C" w:rsidP="00D6508C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3B4680" w:rsidP="00D6508C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Приказ № 121/</w:t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>1</w:t>
      </w:r>
      <w:r>
        <w:rPr>
          <w:rFonts w:ascii="Times New Roman" w:hAnsi="Times New Roman"/>
          <w:sz w:val="32"/>
          <w:szCs w:val="32"/>
          <w:lang w:eastAsia="ar-SA"/>
        </w:rPr>
        <w:t xml:space="preserve">  </w:t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 xml:space="preserve">от 30.08.2018 г.  </w:t>
      </w:r>
    </w:p>
    <w:p w:rsidR="00D6508C" w:rsidRPr="001137F4" w:rsidRDefault="00D6508C" w:rsidP="00D6508C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D6508C" w:rsidP="00D6508C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D6508C" w:rsidRDefault="00D6508C" w:rsidP="00D6508C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B4680" w:rsidRPr="001137F4" w:rsidRDefault="003B4680" w:rsidP="00D6508C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D6508C" w:rsidP="00D6508C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D6508C" w:rsidP="00D6508C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B4680" w:rsidRPr="001137F4" w:rsidRDefault="003B4680" w:rsidP="003B468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3B4680" w:rsidRPr="001137F4" w:rsidRDefault="003B4680" w:rsidP="003B468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внеурочной деятельности</w:t>
      </w:r>
    </w:p>
    <w:p w:rsidR="00D6508C" w:rsidRPr="001137F4" w:rsidRDefault="003B4680" w:rsidP="003B4680">
      <w:pPr>
        <w:suppressAutoHyphens/>
        <w:spacing w:after="0" w:line="240" w:lineRule="auto"/>
        <w:ind w:left="1077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                             </w:t>
      </w:r>
      <w:r w:rsidR="00D6508C">
        <w:rPr>
          <w:rFonts w:ascii="Times New Roman" w:hAnsi="Times New Roman"/>
          <w:sz w:val="32"/>
          <w:szCs w:val="32"/>
          <w:lang w:eastAsia="ar-SA"/>
        </w:rPr>
        <w:t>«ШАХМАТЫ»</w:t>
      </w:r>
    </w:p>
    <w:p w:rsidR="00D6508C" w:rsidRPr="001137F4" w:rsidRDefault="00D6508C" w:rsidP="003B4680">
      <w:pPr>
        <w:suppressAutoHyphens/>
        <w:spacing w:after="0" w:line="240" w:lineRule="auto"/>
        <w:ind w:left="1077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3B4680" w:rsidP="003B468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7D4EE9">
        <w:rPr>
          <w:rFonts w:ascii="Times New Roman" w:hAnsi="Times New Roman"/>
          <w:sz w:val="32"/>
          <w:szCs w:val="32"/>
          <w:lang w:eastAsia="ar-SA"/>
        </w:rPr>
        <w:t>5</w:t>
      </w:r>
      <w:r w:rsidR="003147B3" w:rsidRPr="007D4EE9">
        <w:rPr>
          <w:rFonts w:ascii="Times New Roman" w:hAnsi="Times New Roman"/>
          <w:sz w:val="32"/>
          <w:szCs w:val="32"/>
          <w:lang w:eastAsia="ar-SA"/>
        </w:rPr>
        <w:t>-6</w:t>
      </w:r>
      <w:r w:rsidRPr="007D4EE9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3147B3" w:rsidRPr="007D4EE9">
        <w:rPr>
          <w:rFonts w:ascii="Times New Roman" w:hAnsi="Times New Roman"/>
          <w:sz w:val="32"/>
          <w:szCs w:val="32"/>
          <w:lang w:eastAsia="ar-SA"/>
        </w:rPr>
        <w:t>классы</w:t>
      </w:r>
    </w:p>
    <w:p w:rsidR="003B4680" w:rsidRDefault="003B4680" w:rsidP="003B468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3B4680" w:rsidRDefault="003B4680" w:rsidP="003B468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3B4680" w:rsidP="003147B3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 </w:t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 xml:space="preserve"> Фатеев</w:t>
      </w:r>
      <w:r>
        <w:rPr>
          <w:rFonts w:ascii="Times New Roman" w:hAnsi="Times New Roman"/>
          <w:sz w:val="32"/>
          <w:szCs w:val="32"/>
          <w:lang w:eastAsia="ar-SA"/>
        </w:rPr>
        <w:t xml:space="preserve"> Андрей </w:t>
      </w:r>
      <w:r w:rsidR="00D6508C" w:rsidRPr="001137F4">
        <w:rPr>
          <w:rFonts w:ascii="Times New Roman" w:hAnsi="Times New Roman"/>
          <w:sz w:val="32"/>
          <w:szCs w:val="32"/>
          <w:lang w:eastAsia="ar-SA"/>
        </w:rPr>
        <w:t>Г</w:t>
      </w:r>
      <w:r>
        <w:rPr>
          <w:rFonts w:ascii="Times New Roman" w:hAnsi="Times New Roman"/>
          <w:sz w:val="32"/>
          <w:szCs w:val="32"/>
          <w:lang w:eastAsia="ar-SA"/>
        </w:rPr>
        <w:t>еннадьевич</w:t>
      </w:r>
    </w:p>
    <w:p w:rsidR="00D6508C" w:rsidRPr="001137F4" w:rsidRDefault="00D6508C" w:rsidP="003B468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D6508C" w:rsidRPr="001137F4" w:rsidRDefault="00D6508C" w:rsidP="00D6508C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D6508C" w:rsidRPr="001137F4" w:rsidRDefault="00D6508C" w:rsidP="00D6508C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6439" w:rsidRPr="00D6508C" w:rsidRDefault="00F56439" w:rsidP="00D6508C">
      <w:pPr>
        <w:pStyle w:val="a7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6508C" w:rsidRDefault="00D6508C" w:rsidP="00D650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2018 г.</w:t>
      </w:r>
    </w:p>
    <w:p w:rsidR="00F56439" w:rsidRDefault="00F56439" w:rsidP="00D650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F56439" w:rsidRDefault="00F56439" w:rsidP="00D650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5619D8" w:rsidRPr="003B4680" w:rsidRDefault="005619D8" w:rsidP="00F56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6439" w:rsidRDefault="003B4680" w:rsidP="00F564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19D8" w:rsidRPr="00F56439">
        <w:rPr>
          <w:rFonts w:ascii="Times New Roman" w:hAnsi="Times New Roman"/>
          <w:sz w:val="24"/>
          <w:szCs w:val="24"/>
        </w:rPr>
        <w:t xml:space="preserve">  </w:t>
      </w:r>
      <w:r w:rsidR="00F56439" w:rsidRPr="00F56439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ФГОС второго поколения, Примерной программы по внеурочной деятельности начального образования, программы факультативного курса «Шахматы – школе» </w:t>
      </w:r>
      <w:proofErr w:type="spellStart"/>
      <w:r w:rsidR="00F56439" w:rsidRPr="00F56439">
        <w:rPr>
          <w:rFonts w:ascii="Times New Roman" w:hAnsi="Times New Roman"/>
          <w:sz w:val="24"/>
          <w:szCs w:val="24"/>
        </w:rPr>
        <w:t>Сухина</w:t>
      </w:r>
      <w:proofErr w:type="spellEnd"/>
      <w:r w:rsidR="00F56439" w:rsidRPr="00F56439">
        <w:rPr>
          <w:rFonts w:ascii="Times New Roman" w:hAnsi="Times New Roman"/>
          <w:sz w:val="24"/>
          <w:szCs w:val="24"/>
        </w:rPr>
        <w:t xml:space="preserve"> И., рекомендованной Департаментом общего среднего образования Министерства образования Российской Федерации, Москва, «Просвещение», 2001 г</w:t>
      </w:r>
    </w:p>
    <w:p w:rsidR="003147B3" w:rsidRPr="00586FE3" w:rsidRDefault="003147B3" w:rsidP="003147B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86FE3">
        <w:rPr>
          <w:rFonts w:ascii="Times New Roman" w:hAnsi="Times New Roman"/>
          <w:color w:val="000000"/>
          <w:sz w:val="24"/>
          <w:szCs w:val="24"/>
        </w:rPr>
        <w:t>абочая 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273-ФЗ);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</w:rPr>
        <w:t>днего общего образования на 2016-2017</w:t>
      </w:r>
      <w:r w:rsidRPr="008117E2">
        <w:rPr>
          <w:kern w:val="2"/>
        </w:rPr>
        <w:t xml:space="preserve"> учебный год»;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</w:rPr>
          <w:t>2010 г</w:t>
        </w:r>
      </w:smartTag>
      <w:r w:rsidRPr="008117E2">
        <w:rPr>
          <w:kern w:val="2"/>
        </w:rPr>
        <w:t>. № 1897»;</w:t>
      </w:r>
    </w:p>
    <w:p w:rsidR="003147B3" w:rsidRPr="008117E2" w:rsidRDefault="003147B3" w:rsidP="003147B3">
      <w:pPr>
        <w:pStyle w:val="1"/>
        <w:numPr>
          <w:ilvl w:val="0"/>
          <w:numId w:val="15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413»;</w:t>
      </w:r>
    </w:p>
    <w:p w:rsidR="003147B3" w:rsidRPr="00F56439" w:rsidRDefault="003147B3" w:rsidP="00F56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F091E" w:rsidRPr="00BE6516" w:rsidRDefault="00283278" w:rsidP="0028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091E" w:rsidRPr="00BE6516">
        <w:rPr>
          <w:rFonts w:ascii="Times New Roman" w:hAnsi="Times New Roman" w:cs="Times New Roman"/>
          <w:sz w:val="24"/>
          <w:szCs w:val="24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В.А.Сухомлинский писал: "Уже в дошкольном  возрасте среди детей выделяются теоретики, мечтатели".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 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</w:t>
      </w:r>
      <w:r w:rsidR="003F091E" w:rsidRPr="00BE6516">
        <w:rPr>
          <w:rFonts w:ascii="Times New Roman" w:hAnsi="Times New Roman" w:cs="Times New Roman"/>
          <w:sz w:val="24"/>
          <w:szCs w:val="24"/>
        </w:rPr>
        <w:lastRenderedPageBreak/>
        <w:t xml:space="preserve">уме, или, как указывает Я.А.Пономарёв, "внутренний план действий". Проблема формирования внутреннего плана действий остаётся одной из самых актуальных и на заре XXI века. Когда следует начинать его формирование? Разумеется, в </w:t>
      </w:r>
      <w:proofErr w:type="spellStart"/>
      <w:r w:rsidR="003F091E" w:rsidRPr="00BE6516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3F091E" w:rsidRPr="00BE6516">
        <w:rPr>
          <w:rFonts w:ascii="Times New Roman" w:hAnsi="Times New Roman" w:cs="Times New Roman"/>
          <w:sz w:val="24"/>
          <w:szCs w:val="24"/>
        </w:rPr>
        <w:t xml:space="preserve">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</w:t>
      </w:r>
    </w:p>
    <w:p w:rsidR="003F091E" w:rsidRPr="00BE6516" w:rsidRDefault="003F091E" w:rsidP="0028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3B4680" w:rsidRDefault="003B4680" w:rsidP="003B46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F091E" w:rsidRPr="003478BE" w:rsidRDefault="003F091E" w:rsidP="003B46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Цели: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Обучить правилам игры в шахматы.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Сформировать умения играть каждой фигурой в отдельности и в совокупности с дру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гими фигурами без нарушений правил шахматного кодекса.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Воспитать уважительное отношение в игре к противнику.</w:t>
      </w:r>
    </w:p>
    <w:p w:rsidR="003B4680" w:rsidRDefault="003B4680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F091E" w:rsidRPr="003478BE" w:rsidRDefault="003F091E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347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Задачи:</w:t>
      </w:r>
    </w:p>
    <w:p w:rsidR="003B4680" w:rsidRPr="003B4680" w:rsidRDefault="003B4680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Познакомить с шахматными терминами, шахматными фигурами и</w:t>
      </w:r>
      <w:r w:rsidR="00A0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шахматным</w:t>
      </w:r>
      <w:proofErr w:type="gramEnd"/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F091E" w:rsidRPr="003B4680" w:rsidRDefault="003F091E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кодексом.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Научить ориентироваться на шахматной доске.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 xml:space="preserve"> помещать шахматную доску между партнерами; правильно     </w:t>
      </w:r>
    </w:p>
    <w:p w:rsidR="003F091E" w:rsidRPr="003B4680" w:rsidRDefault="003F091E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 расставлять фигуры перед игрой; различать горизонталь, вертикаль, диагональ.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Научить играть каждой фигурой в отдельности и в совокупности с дру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гими   </w:t>
      </w:r>
    </w:p>
    <w:p w:rsidR="003F091E" w:rsidRPr="003B4680" w:rsidRDefault="003F091E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фигурами.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Сформировать умение рокировать; объявлять шах; ставить мат.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Сформировать умение решать элементарные задачи на мат в один ход.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Познакомить с обозначением горизонталей, вертикалей, полей, шахматных фи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гур.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Познакомить с ценностью шахматных фигур, сравнительной силой фигур.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Сформировать умение записывать шахматную партию.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Сформировать умение проводить элементарные комбинации.</w:t>
      </w:r>
    </w:p>
    <w:p w:rsidR="003F091E" w:rsidRPr="003B4680" w:rsidRDefault="00BE6516" w:rsidP="003B468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91E" w:rsidRPr="003B4680">
        <w:rPr>
          <w:rFonts w:ascii="Times New Roman" w:eastAsia="Times New Roman" w:hAnsi="Times New Roman" w:cs="Times New Roman"/>
          <w:sz w:val="24"/>
          <w:szCs w:val="24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F56439" w:rsidRDefault="00F56439" w:rsidP="003B4680">
      <w:pPr>
        <w:pStyle w:val="a6"/>
        <w:spacing w:before="0" w:beforeAutospacing="0" w:after="0" w:afterAutospacing="0"/>
        <w:jc w:val="both"/>
        <w:rPr>
          <w:b/>
          <w:bCs/>
          <w:i/>
        </w:rPr>
      </w:pPr>
    </w:p>
    <w:p w:rsidR="00A00384" w:rsidRPr="003147B3" w:rsidRDefault="00A00384" w:rsidP="003B4680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Возраст детей</w:t>
      </w:r>
      <w:r w:rsidR="003147B3">
        <w:rPr>
          <w:b/>
          <w:bCs/>
          <w:i/>
        </w:rPr>
        <w:t>:12-13 лет.</w:t>
      </w:r>
    </w:p>
    <w:p w:rsidR="00A00384" w:rsidRDefault="00A00384" w:rsidP="003B4680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Сроки реализации</w:t>
      </w:r>
      <w:r w:rsidR="003147B3">
        <w:rPr>
          <w:b/>
          <w:bCs/>
          <w:i/>
        </w:rPr>
        <w:t>:1 год</w:t>
      </w:r>
    </w:p>
    <w:p w:rsidR="00A00384" w:rsidRDefault="00A00384" w:rsidP="003B4680">
      <w:pPr>
        <w:pStyle w:val="a6"/>
        <w:spacing w:before="0" w:beforeAutospacing="0" w:after="0" w:afterAutospacing="0"/>
        <w:jc w:val="both"/>
        <w:rPr>
          <w:b/>
          <w:bCs/>
          <w:i/>
        </w:rPr>
      </w:pPr>
    </w:p>
    <w:p w:rsidR="00A00384" w:rsidRPr="00A00384" w:rsidRDefault="00A00384" w:rsidP="003B468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0384">
        <w:rPr>
          <w:b/>
          <w:bCs/>
          <w:sz w:val="28"/>
          <w:szCs w:val="28"/>
        </w:rPr>
        <w:t>Ожидаемые результаты:</w:t>
      </w:r>
    </w:p>
    <w:p w:rsidR="00A00384" w:rsidRPr="003B4680" w:rsidRDefault="00A00384" w:rsidP="003B4680">
      <w:pPr>
        <w:pStyle w:val="a6"/>
        <w:spacing w:before="0" w:beforeAutospacing="0" w:after="0" w:afterAutospacing="0"/>
        <w:jc w:val="both"/>
        <w:rPr>
          <w:b/>
          <w:bCs/>
          <w:i/>
        </w:rPr>
      </w:pPr>
    </w:p>
    <w:p w:rsidR="003F091E" w:rsidRPr="003B4680" w:rsidRDefault="003F091E" w:rsidP="003B4680">
      <w:pPr>
        <w:pStyle w:val="a6"/>
        <w:spacing w:before="0" w:beforeAutospacing="0" w:after="0" w:afterAutospacing="0"/>
        <w:jc w:val="both"/>
        <w:rPr>
          <w:b/>
          <w:i/>
        </w:rPr>
      </w:pPr>
      <w:r w:rsidRPr="003B4680">
        <w:rPr>
          <w:b/>
          <w:bCs/>
          <w:i/>
        </w:rPr>
        <w:t>Результаты освоения курса</w:t>
      </w:r>
    </w:p>
    <w:p w:rsidR="003F091E" w:rsidRPr="003B4680" w:rsidRDefault="003F091E" w:rsidP="003B468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Рост личностного, интеллектуального и социального </w:t>
      </w:r>
      <w:r w:rsidRPr="003B4680">
        <w:rPr>
          <w:rStyle w:val="apple-converted-space"/>
          <w:spacing w:val="3"/>
        </w:rPr>
        <w:t> </w:t>
      </w:r>
      <w:r w:rsidRPr="003B4680">
        <w:rPr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3F091E" w:rsidRPr="003B4680" w:rsidRDefault="003F091E" w:rsidP="003B468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Приобретение теоретических знаний и практических навыков в шахматной игре.</w:t>
      </w:r>
    </w:p>
    <w:p w:rsidR="003F091E" w:rsidRPr="003B4680" w:rsidRDefault="003F091E" w:rsidP="003B468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Освоение новых видов деятельности (</w:t>
      </w:r>
      <w:r w:rsidRPr="003B4680">
        <w:t>дидактические игры и задания, игровые упражнения</w:t>
      </w:r>
      <w:r w:rsidRPr="003B4680">
        <w:rPr>
          <w:spacing w:val="3"/>
        </w:rPr>
        <w:t>, соревнования).</w:t>
      </w:r>
    </w:p>
    <w:p w:rsidR="003F091E" w:rsidRPr="003B4680" w:rsidRDefault="003F091E" w:rsidP="003B468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3F091E" w:rsidRPr="003B4680" w:rsidRDefault="003F091E" w:rsidP="003B4680">
      <w:pPr>
        <w:pStyle w:val="a6"/>
        <w:shd w:val="clear" w:color="auto" w:fill="FFFFFF"/>
        <w:spacing w:before="0" w:beforeAutospacing="0" w:after="0" w:afterAutospacing="0"/>
        <w:jc w:val="both"/>
      </w:pPr>
      <w:r w:rsidRPr="003B4680">
        <w:rPr>
          <w:b/>
          <w:bCs/>
          <w:i/>
        </w:rPr>
        <w:t>Конечным результатом обучения</w:t>
      </w:r>
      <w:r w:rsidRPr="003B4680">
        <w:rPr>
          <w:rStyle w:val="apple-converted-space"/>
        </w:rPr>
        <w:t> </w:t>
      </w:r>
      <w:r w:rsidRPr="003B4680">
        <w:t>считается умение сыграть по правилам </w:t>
      </w:r>
      <w:r w:rsidRPr="003B4680">
        <w:rPr>
          <w:rStyle w:val="apple-converted-space"/>
        </w:rPr>
        <w:t> </w:t>
      </w:r>
      <w:r w:rsidRPr="003B4680"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3F091E" w:rsidRPr="003B4680" w:rsidRDefault="003F091E" w:rsidP="003B4680">
      <w:pPr>
        <w:pStyle w:val="a6"/>
        <w:spacing w:before="0" w:beforeAutospacing="0" w:after="0" w:afterAutospacing="0" w:line="240" w:lineRule="exact"/>
        <w:jc w:val="both"/>
        <w:rPr>
          <w:b/>
          <w:bCs/>
        </w:rPr>
      </w:pPr>
      <w:r w:rsidRPr="003B4680">
        <w:rPr>
          <w:b/>
          <w:bCs/>
        </w:rPr>
        <w:t>К концу учебного года дети должны знать/уметь:</w:t>
      </w:r>
    </w:p>
    <w:p w:rsidR="003F091E" w:rsidRPr="003B4680" w:rsidRDefault="003F091E" w:rsidP="00A0038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F091E" w:rsidRPr="00A00384" w:rsidRDefault="003F091E" w:rsidP="00A00384">
      <w:pPr>
        <w:shd w:val="clear" w:color="auto" w:fill="FFFFFF"/>
        <w:spacing w:after="0" w:line="24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обозначение горизонталей, вертикалей, полей, шахматных фи</w:t>
      </w:r>
      <w:r w:rsidRPr="00A00384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3F091E" w:rsidRPr="003B4680" w:rsidRDefault="003F091E" w:rsidP="00A0038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ценность шахматных фигур, сравнительную силу фигур.</w:t>
      </w:r>
    </w:p>
    <w:p w:rsidR="003F091E" w:rsidRPr="003B4680" w:rsidRDefault="003F091E" w:rsidP="003B46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Уметь:</w:t>
      </w:r>
      <w:r w:rsidR="00BE6516" w:rsidRPr="003B46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B4680">
        <w:rPr>
          <w:rFonts w:ascii="Times New Roman" w:hAnsi="Times New Roman" w:cs="Times New Roman"/>
          <w:sz w:val="24"/>
          <w:szCs w:val="24"/>
        </w:rPr>
        <w:t>- записывать шахматную партию;</w:t>
      </w:r>
    </w:p>
    <w:p w:rsidR="003F091E" w:rsidRPr="00A00384" w:rsidRDefault="003F091E" w:rsidP="00A00384">
      <w:pPr>
        <w:shd w:val="clear" w:color="auto" w:fill="FFFFFF"/>
        <w:spacing w:after="0" w:line="240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матовать одинокого короля двумя ладьями, ферзем и ладьей, королем и ферзем,   королем и ладьей;</w:t>
      </w:r>
    </w:p>
    <w:p w:rsidR="003F091E" w:rsidRPr="003B4680" w:rsidRDefault="003F091E" w:rsidP="00A0038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проводить элементарные комбинации.</w:t>
      </w:r>
    </w:p>
    <w:p w:rsidR="004701B7" w:rsidRPr="003B4680" w:rsidRDefault="004701B7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6C151D" w:rsidRPr="003B4680" w:rsidRDefault="006C151D" w:rsidP="003B4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личностные результаты –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6C151D" w:rsidRPr="003B4680" w:rsidRDefault="006C151D" w:rsidP="003B4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– освоенные учащимися универсальные учебные действия (познавательные, регулятивные и коммуникативные);</w:t>
      </w:r>
    </w:p>
    <w:p w:rsidR="006C151D" w:rsidRPr="003B4680" w:rsidRDefault="006C151D" w:rsidP="003B4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Личностными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является формирование следующих умений:</w:t>
      </w:r>
    </w:p>
    <w:p w:rsidR="006C151D" w:rsidRPr="003B4680" w:rsidRDefault="006C151D" w:rsidP="003B46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высказывать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простые и общие для всех людей правила поведения при сотрудничестве (этические нормы);</w:t>
      </w:r>
    </w:p>
    <w:p w:rsidR="006C151D" w:rsidRPr="003B4680" w:rsidRDefault="006C151D" w:rsidP="003B46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 выбор,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Регулятивные УУД:</w:t>
      </w:r>
    </w:p>
    <w:p w:rsidR="006C151D" w:rsidRPr="003B4680" w:rsidRDefault="006C151D" w:rsidP="003B46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формулировать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цель деятельности на занятии с помощью учителя, а далее самостоятельно.</w:t>
      </w:r>
    </w:p>
    <w:p w:rsidR="006C151D" w:rsidRPr="003B4680" w:rsidRDefault="006C151D" w:rsidP="003B46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последовательность действий.</w:t>
      </w:r>
    </w:p>
    <w:p w:rsidR="006C151D" w:rsidRPr="003B4680" w:rsidRDefault="006C151D" w:rsidP="003B46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высказывать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своё предположение (версию) на основе данного задания, учить </w:t>
      </w:r>
      <w:proofErr w:type="spellStart"/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предложенному учителем плану, а в дальнейшем уметь самостоятельно планировать свою деятельность.</w:t>
      </w:r>
    </w:p>
    <w:p w:rsidR="006C151D" w:rsidRPr="003B4680" w:rsidRDefault="006C151D" w:rsidP="003B46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C151D" w:rsidRPr="003B4680" w:rsidRDefault="006C151D" w:rsidP="003B46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воспитанниками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эмоциональную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оценку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деятельности на занятии.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2. Познавательные УУД:</w:t>
      </w:r>
    </w:p>
    <w:p w:rsidR="006C151D" w:rsidRPr="003B4680" w:rsidRDefault="006C151D" w:rsidP="003B46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Добывать новые знания: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6C151D" w:rsidRPr="003B4680" w:rsidRDefault="006C151D" w:rsidP="003B46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выводы в результате совместной работы всей команды.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Коммуникативные УУД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C151D" w:rsidRPr="003B4680" w:rsidRDefault="006C151D" w:rsidP="003B46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мысль.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понимать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речь других.</w:t>
      </w:r>
    </w:p>
    <w:p w:rsidR="006C151D" w:rsidRPr="003B4680" w:rsidRDefault="006C151D" w:rsidP="003B46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6C151D" w:rsidRPr="003B4680" w:rsidRDefault="006C151D" w:rsidP="003B46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6C151D" w:rsidRPr="003B4680" w:rsidRDefault="006C151D" w:rsidP="003B46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6C151D" w:rsidRPr="003B4680" w:rsidRDefault="006C151D" w:rsidP="003B46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6C151D" w:rsidRPr="003B4680" w:rsidRDefault="006C151D" w:rsidP="003B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51D" w:rsidRPr="00A95BE7" w:rsidRDefault="006C151D" w:rsidP="003B4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E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95BE7" w:rsidRPr="00A95BE7">
        <w:rPr>
          <w:rFonts w:ascii="Times New Roman" w:hAnsi="Times New Roman" w:cs="Times New Roman"/>
          <w:b/>
          <w:sz w:val="28"/>
          <w:szCs w:val="28"/>
        </w:rPr>
        <w:t xml:space="preserve"> изучаемого </w:t>
      </w:r>
      <w:r w:rsidRPr="00A95BE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6C151D" w:rsidRPr="003B4680" w:rsidRDefault="006C151D" w:rsidP="003B4680">
      <w:pPr>
        <w:pStyle w:val="a6"/>
        <w:spacing w:before="0" w:beforeAutospacing="0" w:after="0" w:afterAutospacing="0"/>
        <w:jc w:val="both"/>
      </w:pPr>
      <w:r w:rsidRPr="003B4680">
        <w:t>        </w:t>
      </w:r>
      <w:r w:rsidRPr="003B4680">
        <w:rPr>
          <w:rStyle w:val="apple-converted-space"/>
        </w:rPr>
        <w:t> </w:t>
      </w:r>
      <w:r w:rsidRPr="003B4680"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6C151D" w:rsidRPr="003B4680" w:rsidRDefault="006C151D" w:rsidP="003B4680">
      <w:pPr>
        <w:pStyle w:val="a6"/>
        <w:spacing w:before="0" w:beforeAutospacing="0" w:after="0" w:afterAutospacing="0"/>
        <w:jc w:val="both"/>
      </w:pPr>
      <w:r w:rsidRPr="003B4680">
        <w:t> Содержание</w:t>
      </w:r>
      <w:r w:rsidRPr="003B4680">
        <w:rPr>
          <w:rStyle w:val="apple-converted-space"/>
        </w:rPr>
        <w:t> </w:t>
      </w:r>
      <w:r w:rsidRPr="003B4680">
        <w:rPr>
          <w:b/>
          <w:bCs/>
          <w:i/>
        </w:rPr>
        <w:t xml:space="preserve">второго </w:t>
      </w:r>
      <w:r w:rsidRPr="003B4680">
        <w:rPr>
          <w:bCs/>
        </w:rPr>
        <w:t>года</w:t>
      </w:r>
      <w:r w:rsidRPr="003B4680">
        <w:rPr>
          <w:rStyle w:val="apple-converted-space"/>
          <w:i/>
          <w:iCs/>
        </w:rPr>
        <w:t> </w:t>
      </w:r>
      <w:r w:rsidRPr="003B4680">
        <w:t>обучения </w:t>
      </w:r>
      <w:r w:rsidRPr="003B4680">
        <w:rPr>
          <w:rStyle w:val="apple-converted-space"/>
        </w:rPr>
        <w:t> </w:t>
      </w:r>
      <w:r w:rsidRPr="003B4680">
        <w:t>включает непосредственно обучение </w:t>
      </w:r>
      <w:r w:rsidRPr="003B4680">
        <w:rPr>
          <w:rStyle w:val="apple-converted-space"/>
        </w:rPr>
        <w:t> </w:t>
      </w:r>
      <w:r w:rsidRPr="003B4680">
        <w:t>шахматной игре, освоение правил игры в шахматы, а так же знакомятся с шахматной нотацией, творчеством выдающихся шахматистов.</w:t>
      </w:r>
    </w:p>
    <w:p w:rsidR="006C151D" w:rsidRPr="003B4680" w:rsidRDefault="006C151D" w:rsidP="003B4680">
      <w:pPr>
        <w:pStyle w:val="a6"/>
        <w:spacing w:before="0" w:beforeAutospacing="0" w:after="0" w:afterAutospacing="0"/>
        <w:ind w:firstLine="720"/>
        <w:jc w:val="both"/>
      </w:pPr>
      <w:r w:rsidRPr="003B4680">
        <w:t>На занятиях используются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3B4680">
        <w:rPr>
          <w:rStyle w:val="apple-converted-space"/>
        </w:rPr>
        <w:t> </w:t>
      </w:r>
      <w:r w:rsidRPr="003B4680">
        <w:t>полученных знаний.      </w:t>
      </w:r>
      <w:r w:rsidRPr="003B4680">
        <w:rPr>
          <w:rStyle w:val="apple-converted-space"/>
        </w:rPr>
        <w:t> </w:t>
      </w:r>
      <w:r w:rsidRPr="003B4680">
        <w:t> </w:t>
      </w:r>
    </w:p>
    <w:p w:rsidR="006C151D" w:rsidRPr="003B4680" w:rsidRDefault="006C151D" w:rsidP="003B46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01"/>
        <w:gridCol w:w="6521"/>
      </w:tblGrid>
      <w:tr w:rsidR="009076E9" w:rsidRPr="003B4680" w:rsidTr="009076E9">
        <w:trPr>
          <w:trHeight w:val="50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9076E9" w:rsidRPr="003B4680" w:rsidTr="009076E9">
        <w:trPr>
          <w:trHeight w:val="50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6E9" w:rsidRPr="003B4680" w:rsidTr="009076E9">
        <w:trPr>
          <w:trHeight w:val="6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 Легенды о шахматах</w:t>
            </w: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76E9" w:rsidRPr="003B4680" w:rsidRDefault="009076E9" w:rsidP="003B4680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Знакомство с легендами происхождения шахмат.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горизонталей, </w:t>
            </w: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вертикалей, полей</w:t>
            </w: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B4680">
              <w:rPr>
                <w:b w:val="0"/>
                <w:sz w:val="24"/>
                <w:szCs w:val="24"/>
              </w:rPr>
              <w:lastRenderedPageBreak/>
              <w:t xml:space="preserve"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знать </w:t>
            </w:r>
            <w:r w:rsidRPr="003B4680">
              <w:rPr>
                <w:b w:val="0"/>
                <w:sz w:val="24"/>
                <w:szCs w:val="24"/>
              </w:rPr>
              <w:lastRenderedPageBreak/>
              <w:t>названия шахматных фигур: ладья, слон, ферзь, конь, пешка, король,</w:t>
            </w:r>
            <w:proofErr w:type="gramEnd"/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76E9" w:rsidRPr="003B4680" w:rsidRDefault="009076E9" w:rsidP="003B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пешка, король, знать правила хода и взятия каждой фигурой; различать диагональ, вертикаль, горизонталь.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на шахматной доске, в шахматной нотации; определять последовательность событий; выявлять закономерности и проводить аналогии.  </w:t>
            </w:r>
          </w:p>
        </w:tc>
      </w:tr>
      <w:tr w:rsidR="009076E9" w:rsidRPr="003B4680" w:rsidTr="009076E9">
        <w:trPr>
          <w:trHeight w:val="100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E9" w:rsidRPr="003B4680" w:rsidRDefault="009076E9" w:rsidP="003B4680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Краткая и полная шахматная нотация. Запись шахматной партии.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Перерабатывать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</w:t>
            </w: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Определять и высказывать под руководством учителя самые простые общие для всех людей правила поведения при сотрудничестве (этические нормы).</w:t>
            </w:r>
          </w:p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</w:t>
            </w: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Способы защиты.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Ладья и король против короля.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Цугцванг.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6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пространства и уничтожения защиты.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lastRenderedPageBreak/>
              <w:t xml:space="preserve">В предложенных учителем ситуациях общения и </w:t>
            </w:r>
            <w:r w:rsidRPr="003B4680">
              <w:rPr>
                <w:b w:val="0"/>
                <w:sz w:val="24"/>
                <w:szCs w:val="24"/>
              </w:rPr>
              <w:lastRenderedPageBreak/>
              <w:t>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9076E9" w:rsidRPr="003B4680" w:rsidTr="009076E9">
        <w:trPr>
          <w:trHeight w:val="1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темы комбинаций и сочетание 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приемов.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9076E9" w:rsidRPr="003B4680" w:rsidTr="009076E9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9076E9" w:rsidRPr="003B4680" w:rsidTr="009076E9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4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превращения пешки.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приемов.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6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Патовые комбинации.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9076E9" w:rsidRPr="003B4680" w:rsidTr="009076E9">
        <w:trPr>
          <w:trHeight w:val="6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Комбинации на вечный шах.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9076E9" w:rsidRPr="003B4680" w:rsidTr="009076E9">
        <w:trPr>
          <w:trHeight w:val="4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Комбинации для достижения ничьей. Комбинации на вечный шах.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E9" w:rsidRPr="003B4680" w:rsidTr="009076E9">
        <w:trPr>
          <w:trHeight w:val="4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в дебюте.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lastRenderedPageBreak/>
              <w:t xml:space="preserve">Учиться совместно с учителем и другими учащимися давать </w:t>
            </w:r>
            <w:r w:rsidRPr="003B4680">
              <w:rPr>
                <w:b w:val="0"/>
                <w:sz w:val="24"/>
                <w:szCs w:val="24"/>
              </w:rPr>
              <w:lastRenderedPageBreak/>
              <w:t xml:space="preserve">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</w:tc>
      </w:tr>
      <w:tr w:rsidR="009076E9" w:rsidRPr="003B4680" w:rsidTr="009076E9">
        <w:trPr>
          <w:trHeight w:val="6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 (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услож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примеры).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9076E9" w:rsidRPr="003B4680" w:rsidRDefault="009076E9" w:rsidP="003B4680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9076E9" w:rsidRPr="003B4680" w:rsidRDefault="009076E9" w:rsidP="003B468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Добывать новые знания: находить ответы на вопросы, используя свой жизненный опыт и информацию, полученную от учителя</w:t>
            </w:r>
            <w:proofErr w:type="gramStart"/>
            <w:r w:rsidRPr="003B4680">
              <w:rPr>
                <w:b w:val="0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9076E9" w:rsidRPr="003B4680" w:rsidTr="009076E9">
        <w:trPr>
          <w:trHeight w:val="2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9076E9" w:rsidRPr="003B4680" w:rsidTr="009076E9">
        <w:trPr>
          <w:trHeight w:val="4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E9" w:rsidRPr="003B4680" w:rsidRDefault="009076E9" w:rsidP="003B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76E9" w:rsidRPr="003B4680" w:rsidRDefault="009076E9" w:rsidP="003B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обобщать, делать несложные выводы; уметь проводить элементарные комбинации; уметь планировать нападение на фигуры противника, организовать защиту своих фигур. Уметь ориентироваться на шахматной доске, в шахматной нотации</w:t>
            </w:r>
          </w:p>
        </w:tc>
      </w:tr>
    </w:tbl>
    <w:p w:rsidR="006C151D" w:rsidRPr="003B4680" w:rsidRDefault="006C151D" w:rsidP="003B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1D" w:rsidRPr="003B4680" w:rsidRDefault="006C151D" w:rsidP="003B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EA" w:rsidRPr="00F754B4" w:rsidRDefault="00F107EA" w:rsidP="00F7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75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Календарно-тематическое планирование</w:t>
      </w:r>
    </w:p>
    <w:p w:rsidR="00F754B4" w:rsidRDefault="00F754B4" w:rsidP="00F7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992"/>
      </w:tblGrid>
      <w:tr w:rsidR="00F107EA" w:rsidTr="00F754B4">
        <w:tc>
          <w:tcPr>
            <w:tcW w:w="817" w:type="dxa"/>
          </w:tcPr>
          <w:p w:rsidR="00F107EA" w:rsidRPr="00962D8E" w:rsidRDefault="00F107E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62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107EA" w:rsidRDefault="00F107EA" w:rsidP="00F75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Первое знакомство с шахматным королевством. Белые и черные поля.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04,09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Шахматная доска.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11,09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Горизонталь, вертикаль, диагональ.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18,09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 шахматной доски.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25,09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Белые фигуры, черные фигуры.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02,10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Ладья.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09,10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Default="00F107EA" w:rsidP="00F107E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Слон.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06,10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Ферзь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Конь.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Пешка.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27,10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Король.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06,11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13,11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20,11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Начальное положение (начальная позиция).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27,11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Расположение каждой из фигур в начальном положении;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04,12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Правило</w:t>
            </w:r>
            <w:proofErr w:type="gramStart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“К</w:t>
            </w:r>
            <w:proofErr w:type="gramEnd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аждый ферзь любит свой цвет”.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11,12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18,12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хода и взятия каждой из фигур.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25,12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“на уничтожение”.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08,01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Белопольные</w:t>
            </w:r>
            <w:proofErr w:type="spellEnd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чернопольные</w:t>
            </w:r>
            <w:proofErr w:type="spellEnd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15,01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Одноцветные и разноцветные слоны.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22,01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Качество. Легкие и тяжелые фигуры.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29,01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Ладейные, коневые, слоновые, ферзевые и королевские пешки.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05,02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Взятие на проходе.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12,02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Превращение пешки.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19,02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26,02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Мат – цель шахматной партии. </w:t>
            </w:r>
            <w:proofErr w:type="spellStart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Матование</w:t>
            </w:r>
            <w:proofErr w:type="spellEnd"/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05,03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на мат в один ход. Пат. Ничья.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12,03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Пат и другие случаи ничьей. Мат в один ход.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19,03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Длинная и короткая рокировка и ее правила.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09,04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107EA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Шахматная партия. Начало шахматной партии.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16,04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754B4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Представления о том, как начинать шахматную партию.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23,04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107EA" w:rsidRDefault="00F754B4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Короткие шахматные партии.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14,05</w:t>
            </w:r>
          </w:p>
        </w:tc>
      </w:tr>
      <w:tr w:rsidR="00F107EA" w:rsidTr="00F754B4">
        <w:tc>
          <w:tcPr>
            <w:tcW w:w="817" w:type="dxa"/>
          </w:tcPr>
          <w:p w:rsidR="00F107EA" w:rsidRPr="00962D8E" w:rsidRDefault="00F107EA" w:rsidP="00F754B4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107EA" w:rsidRPr="00F754B4" w:rsidRDefault="00F754B4" w:rsidP="00F107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54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Игра на уничтожение</w:t>
            </w:r>
          </w:p>
        </w:tc>
        <w:tc>
          <w:tcPr>
            <w:tcW w:w="992" w:type="dxa"/>
          </w:tcPr>
          <w:p w:rsidR="00F107EA" w:rsidRPr="00DD4F1A" w:rsidRDefault="00DD4F1A" w:rsidP="00F107E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4F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21,05</w:t>
            </w:r>
          </w:p>
        </w:tc>
      </w:tr>
    </w:tbl>
    <w:p w:rsidR="00A95BE7" w:rsidRDefault="00A95BE7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4B4" w:rsidRDefault="00F754B4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4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используются:</w:t>
      </w:r>
    </w:p>
    <w:p w:rsidR="006C151D" w:rsidRPr="003B4680" w:rsidRDefault="006C151D" w:rsidP="003B46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магнитная демонстрационная доска с магнитными фигурами – 1 штука;</w:t>
      </w:r>
    </w:p>
    <w:p w:rsidR="006C151D" w:rsidRPr="003B4680" w:rsidRDefault="006C151D" w:rsidP="003B46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словарь шахматных терминов;</w:t>
      </w:r>
    </w:p>
    <w:p w:rsidR="006C151D" w:rsidRPr="003B4680" w:rsidRDefault="006C151D" w:rsidP="003B46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комплекты ш</w:t>
      </w:r>
      <w:r w:rsidR="00D6508C" w:rsidRPr="003B4680">
        <w:rPr>
          <w:rFonts w:ascii="Times New Roman" w:eastAsia="Times New Roman" w:hAnsi="Times New Roman" w:cs="Times New Roman"/>
          <w:sz w:val="24"/>
          <w:szCs w:val="24"/>
        </w:rPr>
        <w:t>ахматных фигур с досками – 10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штук.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 </w:t>
      </w:r>
    </w:p>
    <w:p w:rsidR="006C151D" w:rsidRPr="003B4680" w:rsidRDefault="006C151D" w:rsidP="003B46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“Что нужно знать об эндшпиле”.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1979.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Ю., Бейлин М.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Путешествие в шахматное королевство.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1972.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Весела</w:t>
      </w:r>
      <w:proofErr w:type="gram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Веселы И. Шахматный букварь. / М.: Просвещение, 1983.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Голенищев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Программа подготовки юных шахматистов 4 и 3 разрядов. / М.: Всероссийский шахматный клуб,1969.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Гончаров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Некоторые актуальные вопросы обучения дошкольников шахматной игре. / М.: ГЦОЛИФК, 1984.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Малыши играют в шахматы. / М.: Просвещение, 1991.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В., Ильин Е.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Шахматная азбука. / М.: Детская литература, 1980.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Журавлев Н.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Шаг за шагом.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Зак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Длуголенский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Я играю в шахматы. / Л.: Детская литература, 1985.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Злотник Б., Кузьмина С.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Курс-минимум по шахматам. / М.: ГЦОЛИФК, 1990.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Иващенко С.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Сборник шахматных комбинаций. / Киев: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Радяньска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школа,1986.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Капабланка Х.Р.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1983.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Азбука шахматиста. / Ангрен, 1990.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Уроки шахмат. / Ташкент: 1992.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Уроки шахмат в общеобразовательной школе (методические рекомендации). / Ташкент: 1987.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. Уроки шахмат.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Учителю о шахматах. / М.: Просвещение, 1986.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Ласкер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1980.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Майзелис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Шахматы.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Детгиз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1960.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Нимцович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Моя система.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Начальные классы. / М.: Просвещение, 2002.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Волшебные фигуры. / М.: Новая школа, 1994.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Приключения в шахматной стране. / М.: Педагогика, 1991;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Шахматы – школе. Сост. 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Б.Гершунский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А.Костьев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. / М.: Педагогика, 1991;</w:t>
      </w:r>
    </w:p>
    <w:p w:rsidR="006C151D" w:rsidRPr="003B4680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Там клетки черно-белые чудес и тайн полны. / М.: Просвещение.1997.</w:t>
      </w:r>
    </w:p>
    <w:p w:rsidR="006C151D" w:rsidRPr="003147B3" w:rsidRDefault="006C151D" w:rsidP="003B46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147B3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Учусь и учу.</w:t>
      </w: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AA73B5" w:rsidRPr="000B0A0F" w:rsidTr="00F107EA">
        <w:trPr>
          <w:trHeight w:val="1977"/>
        </w:trPr>
        <w:tc>
          <w:tcPr>
            <w:tcW w:w="5015" w:type="dxa"/>
          </w:tcPr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Заместитель директора по </w:t>
            </w:r>
            <w:r w:rsidR="003478BE">
              <w:rPr>
                <w:rFonts w:ascii="Times New Roman" w:hAnsi="Times New Roman"/>
                <w:sz w:val="28"/>
                <w:szCs w:val="28"/>
              </w:rPr>
              <w:t>М</w:t>
            </w:r>
            <w:r w:rsidRPr="000B0A0F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AA73B5" w:rsidRPr="000B0A0F" w:rsidRDefault="003478BE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И.В.</w:t>
            </w:r>
            <w:bookmarkStart w:id="0" w:name="_GoBack"/>
            <w:bookmarkEnd w:id="0"/>
            <w:r w:rsidR="00AA73B5" w:rsidRPr="000B0A0F">
              <w:rPr>
                <w:rFonts w:ascii="Times New Roman" w:hAnsi="Times New Roman"/>
                <w:sz w:val="28"/>
                <w:szCs w:val="28"/>
              </w:rPr>
              <w:t xml:space="preserve"> /________/</w:t>
            </w:r>
          </w:p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« 30» августа 2018 года</w:t>
            </w:r>
          </w:p>
        </w:tc>
        <w:tc>
          <w:tcPr>
            <w:tcW w:w="5362" w:type="dxa"/>
          </w:tcPr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МБОУ «Степановская СОШ»</w:t>
            </w:r>
          </w:p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от «30»     августа    2018 г. протокол № 1</w:t>
            </w:r>
          </w:p>
          <w:p w:rsidR="00AA73B5" w:rsidRPr="000B0A0F" w:rsidRDefault="00AA73B5" w:rsidP="00F107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151D" w:rsidRPr="003B4680" w:rsidRDefault="006C151D" w:rsidP="003B4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51D" w:rsidRPr="003B4680" w:rsidSect="00F56439">
      <w:footerReference w:type="default" r:id="rId9"/>
      <w:pgSz w:w="11906" w:h="16838"/>
      <w:pgMar w:top="567" w:right="850" w:bottom="568" w:left="184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A" w:rsidRDefault="00F107EA" w:rsidP="00F56439">
      <w:pPr>
        <w:spacing w:after="0" w:line="240" w:lineRule="auto"/>
      </w:pPr>
      <w:r>
        <w:separator/>
      </w:r>
    </w:p>
  </w:endnote>
  <w:endnote w:type="continuationSeparator" w:id="0">
    <w:p w:rsidR="00F107EA" w:rsidRDefault="00F107EA" w:rsidP="00F5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006"/>
      <w:docPartObj>
        <w:docPartGallery w:val="Page Numbers (Bottom of Page)"/>
        <w:docPartUnique/>
      </w:docPartObj>
    </w:sdtPr>
    <w:sdtContent>
      <w:p w:rsidR="00F107EA" w:rsidRDefault="00716274">
        <w:pPr>
          <w:pStyle w:val="ab"/>
          <w:jc w:val="right"/>
        </w:pPr>
        <w:r>
          <w:rPr>
            <w:noProof/>
          </w:rPr>
          <w:fldChar w:fldCharType="begin"/>
        </w:r>
        <w:r w:rsidR="003478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205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107EA" w:rsidRDefault="00F107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A" w:rsidRDefault="00F107EA" w:rsidP="00F56439">
      <w:pPr>
        <w:spacing w:after="0" w:line="240" w:lineRule="auto"/>
      </w:pPr>
      <w:r>
        <w:separator/>
      </w:r>
    </w:p>
  </w:footnote>
  <w:footnote w:type="continuationSeparator" w:id="0">
    <w:p w:rsidR="00F107EA" w:rsidRDefault="00F107EA" w:rsidP="00F5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A"/>
    <w:multiLevelType w:val="multilevel"/>
    <w:tmpl w:val="10B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67C"/>
    <w:multiLevelType w:val="multilevel"/>
    <w:tmpl w:val="F5B2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4A96"/>
    <w:multiLevelType w:val="hybridMultilevel"/>
    <w:tmpl w:val="4D02C3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71FBC"/>
    <w:multiLevelType w:val="multilevel"/>
    <w:tmpl w:val="361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14A33"/>
    <w:multiLevelType w:val="hybridMultilevel"/>
    <w:tmpl w:val="0CCAE1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25C19"/>
    <w:multiLevelType w:val="hybridMultilevel"/>
    <w:tmpl w:val="DE561D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DE72B5"/>
    <w:multiLevelType w:val="multilevel"/>
    <w:tmpl w:val="C8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C034B"/>
    <w:multiLevelType w:val="hybridMultilevel"/>
    <w:tmpl w:val="0E6A4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82C9A"/>
    <w:multiLevelType w:val="multilevel"/>
    <w:tmpl w:val="8D2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E6683"/>
    <w:multiLevelType w:val="multilevel"/>
    <w:tmpl w:val="FF6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13C95"/>
    <w:multiLevelType w:val="hybridMultilevel"/>
    <w:tmpl w:val="C14E67F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D9E02C0"/>
    <w:multiLevelType w:val="multilevel"/>
    <w:tmpl w:val="57F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63C7D"/>
    <w:multiLevelType w:val="multilevel"/>
    <w:tmpl w:val="8C8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9158A"/>
    <w:multiLevelType w:val="hybridMultilevel"/>
    <w:tmpl w:val="E9DC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9D8"/>
    <w:rsid w:val="00062759"/>
    <w:rsid w:val="00085008"/>
    <w:rsid w:val="0017205C"/>
    <w:rsid w:val="002748C1"/>
    <w:rsid w:val="00283278"/>
    <w:rsid w:val="003147B3"/>
    <w:rsid w:val="003478BE"/>
    <w:rsid w:val="003B4680"/>
    <w:rsid w:val="003F091E"/>
    <w:rsid w:val="00420612"/>
    <w:rsid w:val="00444F96"/>
    <w:rsid w:val="004701B7"/>
    <w:rsid w:val="00482AD1"/>
    <w:rsid w:val="004A208D"/>
    <w:rsid w:val="00541AB1"/>
    <w:rsid w:val="005619D8"/>
    <w:rsid w:val="005C3F60"/>
    <w:rsid w:val="006C151D"/>
    <w:rsid w:val="006E10B7"/>
    <w:rsid w:val="00716274"/>
    <w:rsid w:val="007D4EE9"/>
    <w:rsid w:val="009076E9"/>
    <w:rsid w:val="00962D8E"/>
    <w:rsid w:val="00A00384"/>
    <w:rsid w:val="00A31D34"/>
    <w:rsid w:val="00A95BE7"/>
    <w:rsid w:val="00A970FE"/>
    <w:rsid w:val="00AA73B5"/>
    <w:rsid w:val="00BE6516"/>
    <w:rsid w:val="00C5253B"/>
    <w:rsid w:val="00C84989"/>
    <w:rsid w:val="00D17BDA"/>
    <w:rsid w:val="00D37683"/>
    <w:rsid w:val="00D54EF8"/>
    <w:rsid w:val="00D6508C"/>
    <w:rsid w:val="00DD4F1A"/>
    <w:rsid w:val="00F037B9"/>
    <w:rsid w:val="00F107EA"/>
    <w:rsid w:val="00F270E7"/>
    <w:rsid w:val="00F56439"/>
    <w:rsid w:val="00F754B4"/>
    <w:rsid w:val="00F9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D8"/>
    <w:pPr>
      <w:ind w:left="720"/>
      <w:contextualSpacing/>
    </w:pPr>
  </w:style>
  <w:style w:type="paragraph" w:customStyle="1" w:styleId="c27">
    <w:name w:val="c27"/>
    <w:basedOn w:val="a"/>
    <w:rsid w:val="005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9D8"/>
  </w:style>
  <w:style w:type="character" w:styleId="a4">
    <w:name w:val="Strong"/>
    <w:basedOn w:val="a0"/>
    <w:uiPriority w:val="22"/>
    <w:qFormat/>
    <w:rsid w:val="005619D8"/>
    <w:rPr>
      <w:b/>
      <w:bCs/>
    </w:rPr>
  </w:style>
  <w:style w:type="character" w:styleId="a5">
    <w:name w:val="Emphasis"/>
    <w:basedOn w:val="a0"/>
    <w:uiPriority w:val="20"/>
    <w:qFormat/>
    <w:rsid w:val="005619D8"/>
    <w:rPr>
      <w:i/>
      <w:iCs/>
    </w:rPr>
  </w:style>
  <w:style w:type="paragraph" w:styleId="a6">
    <w:name w:val="Normal (Web)"/>
    <w:basedOn w:val="a"/>
    <w:rsid w:val="006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A970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qFormat/>
    <w:rsid w:val="003F0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650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D6508C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439"/>
  </w:style>
  <w:style w:type="paragraph" w:styleId="ab">
    <w:name w:val="footer"/>
    <w:basedOn w:val="a"/>
    <w:link w:val="ac"/>
    <w:uiPriority w:val="99"/>
    <w:unhideWhenUsed/>
    <w:rsid w:val="00F5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439"/>
  </w:style>
  <w:style w:type="table" w:styleId="ad">
    <w:name w:val="Table Grid"/>
    <w:basedOn w:val="a1"/>
    <w:uiPriority w:val="59"/>
    <w:rsid w:val="00F1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3809-10B9-4172-9649-360931D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13</cp:revision>
  <dcterms:created xsi:type="dcterms:W3CDTF">2018-09-24T02:07:00Z</dcterms:created>
  <dcterms:modified xsi:type="dcterms:W3CDTF">2018-10-01T03:18:00Z</dcterms:modified>
</cp:coreProperties>
</file>