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FB1268" w:rsidRPr="00544DBA" w:rsidRDefault="00FB12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5C45DF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24765</wp:posOffset>
            </wp:positionV>
            <wp:extent cx="1714500" cy="1771650"/>
            <wp:effectExtent l="19050" t="0" r="0" b="0"/>
            <wp:wrapNone/>
            <wp:docPr id="5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D716C6" w:rsidRDefault="003713C6" w:rsidP="003713C6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</w:t>
      </w:r>
      <w:r w:rsidRPr="00FB1268">
        <w:rPr>
          <w:rFonts w:ascii="Times New Roman" w:hAnsi="Times New Roman"/>
          <w:sz w:val="32"/>
          <w:szCs w:val="32"/>
        </w:rPr>
        <w:t xml:space="preserve">от </w:t>
      </w:r>
      <w:r w:rsidR="00623DA7">
        <w:rPr>
          <w:rFonts w:ascii="Times New Roman" w:hAnsi="Times New Roman"/>
          <w:sz w:val="32"/>
          <w:szCs w:val="32"/>
        </w:rPr>
        <w:t>30.08.2018</w:t>
      </w:r>
      <w:r w:rsidRPr="00FB1268">
        <w:rPr>
          <w:rFonts w:ascii="Times New Roman" w:hAnsi="Times New Roman"/>
          <w:sz w:val="32"/>
          <w:szCs w:val="32"/>
        </w:rPr>
        <w:t xml:space="preserve"> г</w:t>
      </w:r>
      <w:r w:rsidRPr="00D716C6">
        <w:rPr>
          <w:rFonts w:ascii="Times New Roman" w:hAnsi="Times New Roman"/>
          <w:sz w:val="32"/>
          <w:szCs w:val="32"/>
        </w:rPr>
        <w:t xml:space="preserve">.  № </w:t>
      </w:r>
      <w:r w:rsidR="00623DA7">
        <w:rPr>
          <w:rFonts w:ascii="Times New Roman" w:hAnsi="Times New Roman"/>
          <w:sz w:val="32"/>
          <w:szCs w:val="32"/>
        </w:rPr>
        <w:t>121/1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03092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497B">
        <w:rPr>
          <w:rFonts w:ascii="Times New Roman" w:hAnsi="Times New Roman" w:cs="Times New Roman"/>
          <w:sz w:val="32"/>
          <w:szCs w:val="32"/>
        </w:rPr>
        <w:t>Маталасова Надежда Евгеньевна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030928" w:rsidRPr="00030928">
        <w:rPr>
          <w:rFonts w:ascii="Times New Roman" w:hAnsi="Times New Roman" w:cs="Times New Roman"/>
          <w:sz w:val="32"/>
          <w:szCs w:val="32"/>
        </w:rPr>
        <w:t>Программа по музыке для 6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928" w:rsidRPr="00FB1268" w:rsidRDefault="00E4497B" w:rsidP="00FB12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B57368" w:rsidRPr="00ED436F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030928">
        <w:rPr>
          <w:rFonts w:ascii="Times New Roman" w:hAnsi="Times New Roman" w:cs="Times New Roman"/>
          <w:kern w:val="2"/>
          <w:sz w:val="24"/>
          <w:szCs w:val="24"/>
        </w:rPr>
        <w:t>музыке для 6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482610" w:rsidRPr="00B57368" w:rsidRDefault="00482610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</w:t>
      </w:r>
      <w:proofErr w:type="spellStart"/>
      <w:r w:rsidR="00030928">
        <w:t>М.,.Просвещение</w:t>
      </w:r>
      <w:proofErr w:type="spellEnd"/>
      <w:r w:rsidR="00030928">
        <w:t>, 2014г.</w:t>
      </w:r>
    </w:p>
    <w:p w:rsidR="00853D27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3D27" w:rsidRPr="008E0623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23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853D27" w:rsidRPr="008E0623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0623">
        <w:rPr>
          <w:rFonts w:ascii="Times New Roman" w:hAnsi="Times New Roman"/>
          <w:sz w:val="24"/>
          <w:szCs w:val="24"/>
        </w:rPr>
        <w:t>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8E0623">
        <w:rPr>
          <w:rFonts w:ascii="Times New Roman" w:hAnsi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8E0623">
        <w:rPr>
          <w:rFonts w:ascii="Times New Roman" w:hAnsi="Times New Roman"/>
          <w:sz w:val="24"/>
          <w:szCs w:val="24"/>
        </w:rPr>
        <w:softHyphen/>
        <w:t>зыки. Музыка в семье искусств.</w:t>
      </w:r>
    </w:p>
    <w:p w:rsidR="00853D27" w:rsidRPr="008E0623" w:rsidRDefault="00853D27" w:rsidP="00853D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23">
        <w:rPr>
          <w:rFonts w:ascii="Times New Roman" w:hAnsi="Times New Roman"/>
          <w:sz w:val="24"/>
          <w:szCs w:val="24"/>
        </w:rPr>
        <w:t xml:space="preserve">Приоритетным направлением содержания программы 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030928" w:rsidRDefault="00030928" w:rsidP="00030928">
      <w:pPr>
        <w:ind w:firstLine="284"/>
        <w:jc w:val="both"/>
      </w:pP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 xml:space="preserve">Искусство,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 культуры общества в целом и каждого человека в отдельности. Сохранение </w:t>
      </w:r>
      <w:r w:rsidRPr="00063D2D">
        <w:rPr>
          <w:rFonts w:ascii="Times New Roman" w:hAnsi="Times New Roman" w:cs="Times New Roman"/>
          <w:sz w:val="24"/>
          <w:szCs w:val="24"/>
        </w:rPr>
        <w:lastRenderedPageBreak/>
        <w:t>культурной среды, творческая жизнь в этой среде обеспечат привязанность к родным местам, социализацию личности учащегося.</w:t>
      </w: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030928" w:rsidRPr="00063D2D" w:rsidRDefault="00030928" w:rsidP="000309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 xml:space="preserve"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</w:t>
      </w:r>
    </w:p>
    <w:p w:rsidR="00063D2D" w:rsidRDefault="00063D2D" w:rsidP="0003092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28" w:rsidRPr="00AC4AC3" w:rsidRDefault="00030928" w:rsidP="00030928">
      <w:pPr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4AC3">
        <w:rPr>
          <w:rFonts w:ascii="Times New Roman" w:hAnsi="Times New Roman" w:cs="Times New Roman"/>
          <w:b/>
          <w:sz w:val="28"/>
          <w:szCs w:val="24"/>
        </w:rPr>
        <w:t>Цели:</w:t>
      </w:r>
    </w:p>
    <w:p w:rsidR="00030928" w:rsidRPr="00063D2D" w:rsidRDefault="00030928" w:rsidP="00030928">
      <w:pPr>
        <w:pStyle w:val="a5"/>
        <w:numPr>
          <w:ilvl w:val="0"/>
          <w:numId w:val="15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формирование музыкальной культуры личности, освоение музыкальной картины мира;</w:t>
      </w:r>
    </w:p>
    <w:p w:rsidR="00030928" w:rsidRPr="00063D2D" w:rsidRDefault="00030928" w:rsidP="00030928">
      <w:pPr>
        <w:pStyle w:val="a5"/>
        <w:numPr>
          <w:ilvl w:val="0"/>
          <w:numId w:val="15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030928" w:rsidRPr="00063D2D" w:rsidRDefault="00030928" w:rsidP="00030928">
      <w:pPr>
        <w:pStyle w:val="a5"/>
        <w:numPr>
          <w:ilvl w:val="0"/>
          <w:numId w:val="15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3D2D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 – пластическое движение, импровизация и др.).</w:t>
      </w:r>
    </w:p>
    <w:p w:rsidR="00030928" w:rsidRPr="00063D2D" w:rsidRDefault="00030928" w:rsidP="00030928">
      <w:pPr>
        <w:ind w:left="-20" w:firstLine="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28" w:rsidRPr="00AC4AC3" w:rsidRDefault="00030928" w:rsidP="00030928">
      <w:pPr>
        <w:ind w:left="-20" w:firstLine="30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4AC3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63D2D">
        <w:rPr>
          <w:rStyle w:val="dash0410043104370430044600200441043f04380441043a0430char1"/>
        </w:rPr>
        <w:t>музицирование</w:t>
      </w:r>
      <w:proofErr w:type="spellEnd"/>
      <w:r w:rsidRPr="00063D2D">
        <w:rPr>
          <w:rStyle w:val="dash0410043104370430044600200441043f04380441043a0430char1"/>
        </w:rPr>
        <w:t xml:space="preserve">, драматизация музыкальных произведений, импровизация, музыкально-пластическое движение);  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</w:pPr>
      <w:r w:rsidRPr="00063D2D">
        <w:rPr>
          <w:rStyle w:val="dash0410043104370430044600200441043f04380441043a0430char1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30928" w:rsidRPr="00063D2D" w:rsidRDefault="00030928" w:rsidP="00030928">
      <w:pPr>
        <w:pStyle w:val="dash0410043104370430044600200441043f04380441043a0430"/>
        <w:numPr>
          <w:ilvl w:val="0"/>
          <w:numId w:val="16"/>
        </w:numPr>
        <w:rPr>
          <w:rStyle w:val="dash0410043104370430044600200441043f04380441043a0430char1"/>
        </w:rPr>
      </w:pPr>
      <w:r w:rsidRPr="00063D2D">
        <w:rPr>
          <w:rStyle w:val="dash0410043104370430044600200441043f04380441043a0430char1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82610" w:rsidRPr="00063D2D" w:rsidRDefault="00482610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3C66" w:rsidRPr="00063D2D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063D2D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63D2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Федеральный базисный план отводит 34 часа для образовательного изучения  музыки   в </w:t>
      </w:r>
      <w:r w:rsidR="00030928" w:rsidRPr="00063D2D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063D2D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1  учебный  час  в неделю.</w:t>
      </w:r>
    </w:p>
    <w:p w:rsidR="00B57368" w:rsidRPr="00AC4AC3" w:rsidRDefault="00B57368" w:rsidP="005D3C6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AC4AC3">
        <w:rPr>
          <w:rFonts w:ascii="Times New Roman" w:hAnsi="Times New Roman" w:cs="Times New Roman"/>
          <w:b/>
          <w:kern w:val="2"/>
          <w:sz w:val="28"/>
          <w:szCs w:val="24"/>
        </w:rPr>
        <w:t>УМК: «Школа России»</w:t>
      </w:r>
    </w:p>
    <w:p w:rsidR="00650597" w:rsidRPr="00063D2D" w:rsidRDefault="00650597" w:rsidP="00650597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063D2D">
        <w:rPr>
          <w:rFonts w:eastAsia="Times New Roman"/>
        </w:rPr>
        <w:t>Е.Д.Критская,  Г.П.Сергеева «Музыка»: Учебник для учащ</w:t>
      </w:r>
      <w:r w:rsidRPr="00063D2D">
        <w:t xml:space="preserve">ихся 6 </w:t>
      </w:r>
      <w:proofErr w:type="spellStart"/>
      <w:r w:rsidRPr="00063D2D">
        <w:t>кл</w:t>
      </w:r>
      <w:proofErr w:type="spellEnd"/>
      <w:r w:rsidRPr="00063D2D">
        <w:t>. М.: Просвещение, 2014</w:t>
      </w:r>
      <w:r w:rsidRPr="00063D2D">
        <w:rPr>
          <w:rFonts w:eastAsia="Times New Roman"/>
        </w:rPr>
        <w:t>г.</w:t>
      </w:r>
    </w:p>
    <w:p w:rsidR="00030928" w:rsidRPr="00063D2D" w:rsidRDefault="00030928" w:rsidP="00030928">
      <w:pPr>
        <w:pStyle w:val="11"/>
        <w:numPr>
          <w:ilvl w:val="0"/>
          <w:numId w:val="23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063D2D">
        <w:t xml:space="preserve">Программа  «Музыка»  авторы: Е.Д. Критская, Г.П. Сергеева, </w:t>
      </w:r>
      <w:proofErr w:type="spellStart"/>
      <w:r w:rsidRPr="00063D2D">
        <w:t>М.,.Просвещение</w:t>
      </w:r>
      <w:proofErr w:type="spellEnd"/>
      <w:r w:rsidRPr="00063D2D">
        <w:t>, 2014г.</w:t>
      </w:r>
    </w:p>
    <w:p w:rsidR="006D7BD6" w:rsidRPr="00063D2D" w:rsidRDefault="006D7BD6" w:rsidP="000E6A75">
      <w:pPr>
        <w:pStyle w:val="11"/>
        <w:spacing w:line="276" w:lineRule="auto"/>
        <w:ind w:left="0"/>
        <w:rPr>
          <w:b/>
        </w:rPr>
      </w:pPr>
    </w:p>
    <w:p w:rsidR="006D7BD6" w:rsidRPr="00063D2D" w:rsidRDefault="006D7BD6" w:rsidP="00CF318D">
      <w:pPr>
        <w:pStyle w:val="11"/>
        <w:spacing w:line="276" w:lineRule="auto"/>
        <w:rPr>
          <w:b/>
        </w:rPr>
      </w:pPr>
    </w:p>
    <w:p w:rsidR="00D523DB" w:rsidRPr="00FB1268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FB1268">
        <w:rPr>
          <w:b/>
          <w:sz w:val="28"/>
          <w:szCs w:val="28"/>
        </w:rPr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641"/>
        <w:gridCol w:w="1770"/>
        <w:gridCol w:w="3260"/>
        <w:gridCol w:w="4961"/>
      </w:tblGrid>
      <w:tr w:rsidR="005D3C66" w:rsidRPr="00063D2D" w:rsidTr="005D3C66">
        <w:tc>
          <w:tcPr>
            <w:tcW w:w="641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221" w:type="dxa"/>
            <w:gridSpan w:val="2"/>
          </w:tcPr>
          <w:p w:rsidR="005D3C66" w:rsidRPr="00063D2D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66" w:rsidRPr="00063D2D" w:rsidRDefault="005D3C66" w:rsidP="006A421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3C66" w:rsidRPr="00063D2D" w:rsidRDefault="00030928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3260" w:type="dxa"/>
          </w:tcPr>
          <w:p w:rsidR="006D7BD6" w:rsidRPr="00063D2D" w:rsidRDefault="006D7BD6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Лирические, драматические, героические образы.  Ария, хор в оперном спектакле. Единство поэтического текста и музыки. Многообразие жанров инстру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ментальной музыки: сольная, ансамблевая, оркестровая. Сочи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фортепиано, органа, арфы, симфонического оркест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ра, синтезатора.</w:t>
            </w:r>
          </w:p>
          <w:p w:rsidR="006D7BD6" w:rsidRPr="00063D2D" w:rsidRDefault="006D7BD6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Музыка Древней Руси. Образы народного искусства. Фольклорные образы в творчестве композиторов. Образы русской ду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ховной и светской музыки (знаменный распев, </w:t>
            </w:r>
            <w:proofErr w:type="spell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лифония и гомофония.</w:t>
            </w: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i/>
              </w:rPr>
              <w:t>Личностные результаты: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ценностно – ориентационная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трудовая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63D2D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063D2D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Регулятивные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Учиться обнаруживать и формулировать учебную проблему совместно с учителем, выбирать тему </w:t>
            </w:r>
            <w:r w:rsidRPr="00063D2D">
              <w:rPr>
                <w:rFonts w:ascii="Times New Roman" w:hAnsi="Times New Roman"/>
                <w:b w:val="0"/>
              </w:rPr>
              <w:lastRenderedPageBreak/>
              <w:t>проекта с помощью учителя.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Коммуникативные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Учиться критично относиться к собственному мнению.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r w:rsidRPr="00063D2D">
              <w:rPr>
                <w:rFonts w:ascii="Times New Roman" w:hAnsi="Times New Roman"/>
                <w:i/>
              </w:rPr>
              <w:t xml:space="preserve">Предметные результаты: 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5D3C66" w:rsidRPr="00063D2D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5D3C66" w:rsidRPr="00063D2D" w:rsidRDefault="006D7BD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3260" w:type="dxa"/>
          </w:tcPr>
          <w:p w:rsidR="006D7BD6" w:rsidRPr="00063D2D" w:rsidRDefault="006D7BD6" w:rsidP="006D7BD6">
            <w:pPr>
              <w:shd w:val="clear" w:color="auto" w:fill="FFFFFF"/>
              <w:spacing w:line="276" w:lineRule="auto"/>
              <w:ind w:left="17" w:right="166"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6D7BD6" w:rsidRPr="00063D2D" w:rsidRDefault="006D7BD6" w:rsidP="006D7BD6">
            <w:pPr>
              <w:shd w:val="clear" w:color="auto" w:fill="FFFFFF"/>
              <w:spacing w:line="276" w:lineRule="auto"/>
              <w:ind w:left="12" w:right="170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 и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жанры (сюита, вступление к опере, симфоническая поэма, увертюра-фантазия, музыкальные иллю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Образ-портрет, образ-пейзаж и др.  Не программная  музыка и ее жанры: инстру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  <w:proofErr w:type="gramEnd"/>
          </w:p>
          <w:p w:rsidR="006D7BD6" w:rsidRPr="00063D2D" w:rsidRDefault="006D7BD6" w:rsidP="006D7BD6">
            <w:pPr>
              <w:shd w:val="clear" w:color="auto" w:fill="FFFFFF"/>
              <w:spacing w:line="276" w:lineRule="auto"/>
              <w:ind w:left="12" w:right="185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Современная трактовка классических сюжетов и образов: мюзикл, рок-опера, киномузыка.</w:t>
            </w:r>
          </w:p>
          <w:p w:rsidR="006D7BD6" w:rsidRPr="00063D2D" w:rsidRDefault="00120CAA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2336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<w10:wrap anchorx="margin"/>
                </v:line>
              </w:pict>
            </w:r>
            <w:r w:rsidR="006D7BD6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 — прошлое и настоящее. </w:t>
            </w:r>
          </w:p>
          <w:p w:rsidR="006D7BD6" w:rsidRPr="00063D2D" w:rsidRDefault="006D7BD6" w:rsidP="006D7BD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Джаз — ис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кусство </w:t>
            </w:r>
            <w:r w:rsidRPr="00063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в. (спиричуэл, блюз, современные джазовые обра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ботки).</w:t>
            </w:r>
          </w:p>
          <w:p w:rsidR="005D3C66" w:rsidRPr="00063D2D" w:rsidRDefault="005D3C66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i/>
              </w:rPr>
              <w:lastRenderedPageBreak/>
              <w:t>Личностные результаты: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ценностно – ориентационная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трудовая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познавательная сфера: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63D2D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063D2D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Регулятивные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lastRenderedPageBreak/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Познавательные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Составлять простой и сложный план текста.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lastRenderedPageBreak/>
              <w:t>Уметь передавать содержание в сжатом, выборочном или развёрнутом виде.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063D2D">
              <w:rPr>
                <w:rFonts w:ascii="Times New Roman" w:hAnsi="Times New Roman"/>
              </w:rPr>
              <w:t>Коммуникативные УУД: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Учиться критично относиться к собственному мнению.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– вычитывать все виды текстовой информации (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фактуальную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063D2D">
              <w:rPr>
                <w:rFonts w:ascii="Times New Roman" w:hAnsi="Times New Roman"/>
                <w:b w:val="0"/>
              </w:rPr>
              <w:t>подтекстовую</w:t>
            </w:r>
            <w:proofErr w:type="spellEnd"/>
            <w:r w:rsidRPr="00063D2D">
              <w:rPr>
                <w:rFonts w:ascii="Times New Roman" w:hAnsi="Times New Roman"/>
                <w:b w:val="0"/>
              </w:rPr>
              <w:t>, концептуальную).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Договариваться с людьми, согласуя с ними свои интересы и взгляды, для того чтобы сделать что-то сообща.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7BD6" w:rsidRPr="00063D2D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063D2D">
              <w:rPr>
                <w:rFonts w:ascii="Times New Roman" w:hAnsi="Times New Roman"/>
                <w:b w:val="0"/>
              </w:rPr>
              <w:t>Предвидеть (прогнозировать) последствия коллективных решений.</w:t>
            </w: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063D2D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r w:rsidRPr="00063D2D">
              <w:rPr>
                <w:rFonts w:ascii="Times New Roman" w:hAnsi="Times New Roman"/>
                <w:i/>
              </w:rPr>
              <w:t xml:space="preserve">Предметные результаты: 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 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музыкальных произведений к соответствующему жанру и стилю — музыка классическая, народная, рели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развивать навыки исследовательской художественно-эсте</w:t>
            </w: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softHyphen/>
              <w:t>тической деятельности (выполнение индивидуальных и коллективных проектов);</w:t>
            </w:r>
          </w:p>
          <w:p w:rsidR="006D7BD6" w:rsidRPr="00063D2D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D2D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5D3C66" w:rsidRPr="00063D2D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E0305" w:rsidRPr="00063D2D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A53D6A" w:rsidRPr="00FB1268" w:rsidRDefault="00A53D6A" w:rsidP="00A53D6A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B1268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063D2D" w:rsidTr="003713C6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 работы</w:t>
            </w:r>
          </w:p>
        </w:tc>
      </w:tr>
      <w:tr w:rsidR="00214C0E" w:rsidRPr="00063D2D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6D7BD6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063D2D" w:rsidRDefault="006D7BD6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063D2D" w:rsidRDefault="00604EC9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C0E" w:rsidRPr="00063D2D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063D2D" w:rsidRDefault="006D7BD6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063D2D" w:rsidRDefault="006D7BD6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063D2D" w:rsidRDefault="00604EC9" w:rsidP="00604E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BD6" w:rsidRDefault="006D7BD6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231F" w:rsidRDefault="0017231F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231F" w:rsidRDefault="0017231F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6A75" w:rsidRDefault="000E6A75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E6A75" w:rsidRDefault="000E6A75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231F" w:rsidRPr="00063D2D" w:rsidRDefault="0017231F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FB1268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B1268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62"/>
        <w:gridCol w:w="1134"/>
        <w:gridCol w:w="1843"/>
        <w:gridCol w:w="992"/>
      </w:tblGrid>
      <w:tr w:rsidR="005D3C66" w:rsidRPr="00063D2D" w:rsidTr="00FB1268">
        <w:trPr>
          <w:trHeight w:val="981"/>
        </w:trPr>
        <w:tc>
          <w:tcPr>
            <w:tcW w:w="708" w:type="dxa"/>
          </w:tcPr>
          <w:p w:rsidR="005D3C66" w:rsidRPr="00063D2D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5D3C66" w:rsidRPr="00063D2D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063D2D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063D2D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5D3C66" w:rsidRPr="00063D2D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C66" w:rsidRPr="00063D2D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6D7BD6" w:rsidRPr="00063D2D" w:rsidTr="00FB1268">
        <w:trPr>
          <w:trHeight w:val="529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души.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F334D2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551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756E46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559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756E46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552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D7BD6" w:rsidRPr="00063D2D" w:rsidRDefault="00E83F72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– память человечества.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756E46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423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D7BD6" w:rsidRPr="00063D2D" w:rsidRDefault="00E83F72" w:rsidP="00063D2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сила 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BD6" w:rsidRPr="000E6A75" w:rsidRDefault="00756E4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5D3C66">
        <w:trPr>
          <w:trHeight w:val="6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D7BD6" w:rsidRPr="00063D2D" w:rsidRDefault="006D7BD6" w:rsidP="00063D2D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Выдающиеся отечественные исполнители. Музыкальный</w:t>
            </w:r>
            <w:r w:rsidR="00063D2D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образ и мастер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исполни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BD6" w:rsidRPr="000E6A75" w:rsidRDefault="00756E4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5D3C66">
        <w:trPr>
          <w:trHeight w:val="6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творчество.  Обряды и обы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 фольклоре и в творчестве композиторов.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756E46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5D3C66">
        <w:trPr>
          <w:trHeight w:val="6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Вокальная музыка. Образы песен зарубежных композиторов. Искусство пре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красного пения.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DF6DD0" w:rsidP="00756E4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7BD6" w:rsidRPr="000E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D6" w:rsidRPr="00063D2D" w:rsidTr="00FB1268">
        <w:trPr>
          <w:trHeight w:val="998"/>
        </w:trPr>
        <w:tc>
          <w:tcPr>
            <w:tcW w:w="708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D7BD6" w:rsidRPr="00063D2D" w:rsidRDefault="006D7BD6" w:rsidP="00A66A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D6" w:rsidRPr="00063D2D" w:rsidRDefault="006D7BD6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BD6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6A7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83F72" w:rsidRPr="000E6A75" w:rsidRDefault="00E83F72" w:rsidP="000E6A75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BD6" w:rsidRPr="00063D2D" w:rsidRDefault="006D7BD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Русская музыка XVII – XVIII вв. Народное искус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Древней Руси.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3F72" w:rsidRPr="000E6A75" w:rsidRDefault="00E83F72" w:rsidP="00756E46">
            <w:pPr>
              <w:tabs>
                <w:tab w:val="left" w:pos="318"/>
                <w:tab w:val="left" w:pos="360"/>
                <w:tab w:val="left" w:pos="540"/>
                <w:tab w:val="center" w:pos="813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6A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6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FB1268">
        <w:trPr>
          <w:trHeight w:val="511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духовная музыка.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F5772" w:rsidP="00756E46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F6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музыка. В. Г. </w:t>
            </w:r>
            <w:proofErr w:type="spell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. «Фрески Софии Киевской».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756E4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7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66A35" w:rsidRPr="000E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Западноевропейская  музыка XVII – XVIII вв. «</w:t>
            </w:r>
            <w:proofErr w:type="gramStart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И. С. Баха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Лирические, драматические образы.  Образы скорби и печали.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FB1268">
        <w:trPr>
          <w:trHeight w:val="414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A66A35" w:rsidRPr="00063D2D" w:rsidRDefault="00604EC9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Современная музыка. Авторская</w:t>
            </w:r>
            <w:r w:rsidR="00063D2D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песня: прошлое</w:t>
            </w:r>
            <w:r w:rsidR="00063D2D"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и настоящее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DF6DD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классической и современной музыки. </w:t>
            </w:r>
            <w:r w:rsidRPr="00063D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Вечные темы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жизни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756E46" w:rsidP="000E6A7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spacing w:line="259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Зарубежная музыкальная культура 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века. Могучее царст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во Ф. Шопена.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Лирические образы в творчестве Ф.Шопена. Ночной пейзаж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Камерно-инструментальная музыка.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Современная электронная музыка. Космический</w:t>
            </w:r>
            <w:r w:rsidR="00063D2D"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Пейзаж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Отечественная музыка композиторов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Г.Свиридов.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Особенности музыкального языка. Образы</w:t>
            </w:r>
            <w:r w:rsid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3D2D"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имфонической</w:t>
            </w:r>
            <w:r w:rsidR="00063D2D"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музыки.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Стилевое многообразие музыки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Г.Свиридов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A66A35" w:rsidRPr="00063D2D" w:rsidRDefault="00A66A35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A66A35" w:rsidRPr="00063D2D" w:rsidRDefault="00604EC9" w:rsidP="00A66A3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35" w:rsidRPr="00063D2D" w:rsidTr="005D3C66">
        <w:trPr>
          <w:trHeight w:val="698"/>
        </w:trPr>
        <w:tc>
          <w:tcPr>
            <w:tcW w:w="708" w:type="dxa"/>
          </w:tcPr>
          <w:p w:rsidR="00A66A35" w:rsidRPr="00063D2D" w:rsidRDefault="00A66A35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A66A35" w:rsidRPr="00063D2D" w:rsidRDefault="00A66A35" w:rsidP="00063D2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взаимосвязь музыки с другими видами искусства. М.Мусоргский.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 Сюита.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6A35" w:rsidRPr="00063D2D" w:rsidRDefault="00A66A35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6A35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6A35" w:rsidRPr="00063D2D" w:rsidRDefault="00A66A35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Русская национальная школа. Программная музыка и ее жанры.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чество композитора Л.Бетховена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Программная увертюра «Эгмонт».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6F577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Лирические и драматические образы. Увертюра-фантазия П И. Чайковского «Ромео и Джульетта».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Театральная музыка. Мир музыкального театра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063D2D" w:rsidRPr="00063D2D" w:rsidRDefault="00063D2D" w:rsidP="00D2767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Современное музыкальное искусство. Мир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музыкального театра.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063D2D" w:rsidRPr="004E3192" w:rsidRDefault="004E3192" w:rsidP="00DF2F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4E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аттестация. Контрольный тест.</w:t>
            </w:r>
            <w:bookmarkStart w:id="2" w:name="_GoBack"/>
            <w:bookmarkEnd w:id="2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2D" w:rsidRPr="00063D2D" w:rsidTr="005D3C66">
        <w:trPr>
          <w:trHeight w:val="698"/>
        </w:trPr>
        <w:tc>
          <w:tcPr>
            <w:tcW w:w="708" w:type="dxa"/>
          </w:tcPr>
          <w:p w:rsidR="00063D2D" w:rsidRPr="00063D2D" w:rsidRDefault="00063D2D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063D2D" w:rsidRPr="00063D2D" w:rsidRDefault="00063D2D" w:rsidP="00DF2F8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Современное музыкальное искусство. Музыка в отечественном кино.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3D2D" w:rsidRPr="00063D2D" w:rsidRDefault="00063D2D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D2D" w:rsidRPr="000E6A75" w:rsidRDefault="00604EC9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6E4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</w:tcPr>
          <w:p w:rsidR="00063D2D" w:rsidRPr="00063D2D" w:rsidRDefault="00063D2D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63D2D" w:rsidRPr="00063D2D" w:rsidRDefault="00063D2D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B1268" w:rsidRDefault="00FB1268" w:rsidP="00063D2D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6D7BD6" w:rsidRPr="00FB1268" w:rsidRDefault="006D7BD6" w:rsidP="00063D2D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FB1268">
        <w:rPr>
          <w:rFonts w:ascii="Times New Roman" w:hAnsi="Times New Roman"/>
          <w:sz w:val="28"/>
          <w:szCs w:val="28"/>
        </w:rPr>
        <w:lastRenderedPageBreak/>
        <w:t>Планируемые результаты</w:t>
      </w:r>
      <w:r w:rsidR="00FB1268" w:rsidRPr="00FB1268">
        <w:rPr>
          <w:rFonts w:ascii="Times New Roman" w:hAnsi="Times New Roman"/>
          <w:sz w:val="28"/>
          <w:szCs w:val="28"/>
        </w:rPr>
        <w:t xml:space="preserve"> освоения учебного предмета</w:t>
      </w:r>
    </w:p>
    <w:p w:rsidR="006D7BD6" w:rsidRPr="00063D2D" w:rsidRDefault="006D7BD6" w:rsidP="00A66A35">
      <w:pPr>
        <w:pStyle w:val="aa"/>
        <w:spacing w:line="276" w:lineRule="auto"/>
        <w:ind w:firstLine="284"/>
        <w:rPr>
          <w:b/>
          <w:sz w:val="24"/>
          <w:szCs w:val="24"/>
        </w:rPr>
      </w:pPr>
      <w:r w:rsidRPr="00063D2D">
        <w:rPr>
          <w:b/>
          <w:sz w:val="24"/>
          <w:szCs w:val="24"/>
        </w:rPr>
        <w:t>Выпускник 6 класса научится:</w:t>
      </w:r>
    </w:p>
    <w:p w:rsidR="006D7BD6" w:rsidRPr="00063D2D" w:rsidRDefault="006D7BD6" w:rsidP="00A66A35">
      <w:pPr>
        <w:pStyle w:val="aa"/>
        <w:numPr>
          <w:ilvl w:val="0"/>
          <w:numId w:val="24"/>
        </w:numPr>
        <w:spacing w:line="276" w:lineRule="auto"/>
        <w:ind w:left="567" w:hanging="283"/>
        <w:rPr>
          <w:sz w:val="24"/>
          <w:szCs w:val="24"/>
        </w:rPr>
      </w:pPr>
      <w:r w:rsidRPr="00063D2D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6D7BD6" w:rsidRPr="00063D2D" w:rsidRDefault="006D7BD6" w:rsidP="00A66A35">
      <w:pPr>
        <w:pStyle w:val="aa"/>
        <w:numPr>
          <w:ilvl w:val="0"/>
          <w:numId w:val="24"/>
        </w:numPr>
        <w:spacing w:line="276" w:lineRule="auto"/>
        <w:ind w:left="567" w:hanging="283"/>
        <w:rPr>
          <w:sz w:val="24"/>
          <w:szCs w:val="24"/>
        </w:rPr>
      </w:pPr>
      <w:r w:rsidRPr="00063D2D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063D2D" w:rsidRPr="00853D27" w:rsidRDefault="006D7BD6" w:rsidP="00853D27">
      <w:pPr>
        <w:pStyle w:val="aa"/>
        <w:numPr>
          <w:ilvl w:val="0"/>
          <w:numId w:val="24"/>
        </w:numPr>
        <w:spacing w:line="276" w:lineRule="auto"/>
        <w:ind w:left="567" w:hanging="283"/>
        <w:rPr>
          <w:sz w:val="24"/>
          <w:szCs w:val="24"/>
        </w:rPr>
      </w:pPr>
      <w:r w:rsidRPr="00063D2D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063D2D">
        <w:rPr>
          <w:sz w:val="24"/>
          <w:szCs w:val="24"/>
        </w:rPr>
        <w:t>практическим</w:t>
      </w:r>
      <w:proofErr w:type="gramEnd"/>
      <w:r w:rsidR="00063D2D">
        <w:rPr>
          <w:sz w:val="24"/>
          <w:szCs w:val="24"/>
        </w:rPr>
        <w:t xml:space="preserve"> </w:t>
      </w:r>
      <w:r w:rsidRPr="00063D2D">
        <w:rPr>
          <w:sz w:val="24"/>
          <w:szCs w:val="24"/>
        </w:rPr>
        <w:t xml:space="preserve"> </w:t>
      </w:r>
      <w:proofErr w:type="spellStart"/>
      <w:r w:rsidRPr="00063D2D">
        <w:rPr>
          <w:sz w:val="24"/>
          <w:szCs w:val="24"/>
        </w:rPr>
        <w:t>музицированием</w:t>
      </w:r>
      <w:proofErr w:type="spellEnd"/>
      <w:r w:rsidRPr="00063D2D">
        <w:rPr>
          <w:sz w:val="24"/>
          <w:szCs w:val="24"/>
        </w:rPr>
        <w:t>.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z w:val="24"/>
          <w:szCs w:val="24"/>
        </w:rPr>
        <w:t>НОРМЫ ОЦЕНКИ ЗНАНИЙ,  УМЕНИЙ И НАВЫКОВ  УЧАЩИХСЯ ПО</w:t>
      </w:r>
      <w:r w:rsidR="00AE26D7" w:rsidRPr="00063D2D">
        <w:rPr>
          <w:sz w:val="24"/>
          <w:szCs w:val="24"/>
        </w:rPr>
        <w:t xml:space="preserve">  </w:t>
      </w:r>
      <w:r w:rsidRPr="00063D2D">
        <w:rPr>
          <w:sz w:val="24"/>
          <w:szCs w:val="24"/>
        </w:rPr>
        <w:t xml:space="preserve"> МУЗЫКЕ</w:t>
      </w:r>
    </w:p>
    <w:p w:rsidR="00A53D6A" w:rsidRPr="0055210E" w:rsidRDefault="001C5811" w:rsidP="00063D2D">
      <w:pPr>
        <w:pStyle w:val="1"/>
        <w:rPr>
          <w:b/>
          <w:spacing w:val="-12"/>
          <w:sz w:val="24"/>
          <w:szCs w:val="24"/>
        </w:rPr>
      </w:pPr>
      <w:r w:rsidRPr="0055210E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063D2D">
        <w:rPr>
          <w:sz w:val="24"/>
          <w:szCs w:val="24"/>
        </w:rPr>
        <w:t xml:space="preserve">своей жизненной позиции); </w:t>
      </w:r>
    </w:p>
    <w:p w:rsidR="00A53D6A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063D2D">
        <w:rPr>
          <w:spacing w:val="-13"/>
          <w:sz w:val="24"/>
          <w:szCs w:val="24"/>
        </w:rPr>
        <w:t xml:space="preserve"> 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55210E" w:rsidRDefault="001C5811" w:rsidP="00063D2D">
      <w:pPr>
        <w:pStyle w:val="1"/>
        <w:rPr>
          <w:b/>
          <w:sz w:val="24"/>
          <w:szCs w:val="24"/>
        </w:rPr>
      </w:pPr>
      <w:r w:rsidRPr="0055210E">
        <w:rPr>
          <w:b/>
          <w:spacing w:val="-12"/>
          <w:sz w:val="24"/>
          <w:szCs w:val="24"/>
        </w:rPr>
        <w:t>Отметка «4» ставится: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>
        <w:rPr>
          <w:spacing w:val="-13"/>
          <w:sz w:val="24"/>
          <w:szCs w:val="24"/>
        </w:rPr>
        <w:t xml:space="preserve"> </w:t>
      </w:r>
      <w:r w:rsidRPr="00063D2D">
        <w:rPr>
          <w:sz w:val="24"/>
          <w:szCs w:val="24"/>
        </w:rPr>
        <w:t xml:space="preserve"> жизненной позиции);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55210E" w:rsidRDefault="001C5811" w:rsidP="00063D2D">
      <w:pPr>
        <w:pStyle w:val="1"/>
        <w:rPr>
          <w:b/>
          <w:sz w:val="24"/>
          <w:szCs w:val="24"/>
        </w:rPr>
      </w:pPr>
      <w:r w:rsidRPr="0055210E">
        <w:rPr>
          <w:b/>
          <w:spacing w:val="-12"/>
          <w:sz w:val="24"/>
          <w:szCs w:val="24"/>
        </w:rPr>
        <w:t>Отметка «3» ставится:</w:t>
      </w:r>
    </w:p>
    <w:p w:rsidR="00E859AA" w:rsidRPr="00063D2D" w:rsidRDefault="001C5811" w:rsidP="00063D2D">
      <w:pPr>
        <w:pStyle w:val="1"/>
        <w:rPr>
          <w:sz w:val="24"/>
          <w:szCs w:val="24"/>
        </w:rPr>
      </w:pPr>
      <w:r w:rsidRPr="00063D2D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063D2D">
        <w:rPr>
          <w:sz w:val="24"/>
          <w:szCs w:val="24"/>
        </w:rPr>
        <w:t xml:space="preserve">  жизненной позиции); </w:t>
      </w:r>
      <w:r w:rsidRPr="00063D2D">
        <w:rPr>
          <w:spacing w:val="-18"/>
          <w:sz w:val="24"/>
          <w:szCs w:val="24"/>
        </w:rPr>
        <w:t>или:</w:t>
      </w:r>
      <w:r w:rsidR="0055210E">
        <w:rPr>
          <w:spacing w:val="-18"/>
          <w:sz w:val="24"/>
          <w:szCs w:val="24"/>
        </w:rPr>
        <w:t xml:space="preserve"> </w:t>
      </w:r>
      <w:r w:rsidRPr="00063D2D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063D2D">
        <w:rPr>
          <w:sz w:val="24"/>
          <w:szCs w:val="24"/>
        </w:rPr>
        <w:t xml:space="preserve"> </w:t>
      </w:r>
      <w:r w:rsidRPr="00063D2D">
        <w:rPr>
          <w:spacing w:val="-18"/>
          <w:sz w:val="24"/>
          <w:szCs w:val="24"/>
        </w:rPr>
        <w:t>или:</w:t>
      </w:r>
      <w:r w:rsidRPr="00063D2D">
        <w:rPr>
          <w:sz w:val="24"/>
          <w:szCs w:val="24"/>
        </w:rPr>
        <w:t xml:space="preserve"> </w:t>
      </w:r>
      <w:r w:rsidRPr="00063D2D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Pr="00063D2D" w:rsidRDefault="001C5811" w:rsidP="00853D27">
      <w:pPr>
        <w:pStyle w:val="1"/>
        <w:rPr>
          <w:sz w:val="24"/>
          <w:szCs w:val="24"/>
        </w:rPr>
      </w:pPr>
      <w:r w:rsidRPr="0055210E">
        <w:rPr>
          <w:b/>
          <w:sz w:val="24"/>
          <w:szCs w:val="24"/>
        </w:rPr>
        <w:t>Отметка «2» ставится:</w:t>
      </w:r>
      <w:r w:rsidR="00713AC3">
        <w:rPr>
          <w:sz w:val="24"/>
          <w:szCs w:val="24"/>
        </w:rPr>
        <w:t xml:space="preserve"> </w:t>
      </w:r>
      <w:r w:rsidRPr="00063D2D">
        <w:rPr>
          <w:sz w:val="24"/>
          <w:szCs w:val="24"/>
        </w:rPr>
        <w:t xml:space="preserve"> нет интереса, эмоционального отклика; </w:t>
      </w:r>
      <w:r w:rsidRPr="00063D2D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063D2D">
        <w:rPr>
          <w:sz w:val="24"/>
          <w:szCs w:val="24"/>
        </w:rPr>
        <w:t xml:space="preserve"> </w:t>
      </w:r>
      <w:r w:rsidRPr="00063D2D">
        <w:rPr>
          <w:spacing w:val="-4"/>
          <w:sz w:val="24"/>
          <w:szCs w:val="24"/>
        </w:rPr>
        <w:t xml:space="preserve">нет  проявления  музыкальных  способностей </w:t>
      </w:r>
      <w:r w:rsidR="003713C6" w:rsidRPr="00063D2D">
        <w:rPr>
          <w:spacing w:val="-4"/>
          <w:sz w:val="24"/>
          <w:szCs w:val="24"/>
        </w:rPr>
        <w:t xml:space="preserve"> </w:t>
      </w:r>
      <w:r w:rsidRPr="00063D2D">
        <w:rPr>
          <w:spacing w:val="-4"/>
          <w:sz w:val="24"/>
          <w:szCs w:val="24"/>
        </w:rPr>
        <w:t xml:space="preserve">и  </w:t>
      </w:r>
      <w:proofErr w:type="gramStart"/>
      <w:r w:rsidRPr="00063D2D">
        <w:rPr>
          <w:spacing w:val="-4"/>
          <w:sz w:val="24"/>
          <w:szCs w:val="24"/>
        </w:rPr>
        <w:t xml:space="preserve">нет   стремления  их </w:t>
      </w:r>
      <w:r w:rsidR="00A92069" w:rsidRPr="00063D2D">
        <w:rPr>
          <w:spacing w:val="-4"/>
          <w:sz w:val="24"/>
          <w:szCs w:val="24"/>
        </w:rPr>
        <w:t xml:space="preserve"> </w:t>
      </w:r>
      <w:r w:rsidRPr="00063D2D">
        <w:rPr>
          <w:sz w:val="24"/>
          <w:szCs w:val="24"/>
        </w:rPr>
        <w:t>проявить</w:t>
      </w:r>
      <w:proofErr w:type="gramEnd"/>
      <w:r w:rsidRPr="00063D2D">
        <w:rPr>
          <w:sz w:val="24"/>
          <w:szCs w:val="24"/>
        </w:rPr>
        <w:t>.</w:t>
      </w:r>
    </w:p>
    <w:p w:rsidR="003713C6" w:rsidRPr="00063D2D" w:rsidRDefault="003713C6" w:rsidP="00A66A3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                                                    Заместитель директора по УМР</w:t>
            </w:r>
          </w:p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Резвых Т.П. /________/</w:t>
            </w:r>
          </w:p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DA7"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августа 2018</w:t>
            </w: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«Степановская СОШ»</w:t>
            </w:r>
          </w:p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5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№1 от «</w:t>
            </w:r>
            <w:r w:rsidR="00623DA7"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»авгус</w:t>
            </w:r>
            <w:r w:rsidRPr="00F0695C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623DA7"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F06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713C6" w:rsidRPr="00F0695C" w:rsidRDefault="003713C6" w:rsidP="00F0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3C6" w:rsidRPr="00063D2D" w:rsidRDefault="003713C6" w:rsidP="00F0695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24"/>
  </w:num>
  <w:num w:numId="9">
    <w:abstractNumId w:val="7"/>
  </w:num>
  <w:num w:numId="10">
    <w:abstractNumId w:val="22"/>
  </w:num>
  <w:num w:numId="11">
    <w:abstractNumId w:val="19"/>
  </w:num>
  <w:num w:numId="12">
    <w:abstractNumId w:val="3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5"/>
  </w:num>
  <w:num w:numId="18">
    <w:abstractNumId w:val="21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68"/>
    <w:rsid w:val="00020373"/>
    <w:rsid w:val="00030928"/>
    <w:rsid w:val="00032362"/>
    <w:rsid w:val="0003361C"/>
    <w:rsid w:val="00045716"/>
    <w:rsid w:val="00063D2D"/>
    <w:rsid w:val="000C1B3C"/>
    <w:rsid w:val="000C3A52"/>
    <w:rsid w:val="000C3F61"/>
    <w:rsid w:val="000D3211"/>
    <w:rsid w:val="000E6A75"/>
    <w:rsid w:val="00120CAA"/>
    <w:rsid w:val="0017231F"/>
    <w:rsid w:val="0017785F"/>
    <w:rsid w:val="001949BE"/>
    <w:rsid w:val="001C3346"/>
    <w:rsid w:val="001C5811"/>
    <w:rsid w:val="001E1A8E"/>
    <w:rsid w:val="001E6F58"/>
    <w:rsid w:val="00213393"/>
    <w:rsid w:val="00214C0E"/>
    <w:rsid w:val="00264C85"/>
    <w:rsid w:val="00294A52"/>
    <w:rsid w:val="002A5768"/>
    <w:rsid w:val="002B47B9"/>
    <w:rsid w:val="002C69CC"/>
    <w:rsid w:val="0036633F"/>
    <w:rsid w:val="003713C6"/>
    <w:rsid w:val="003C30E9"/>
    <w:rsid w:val="003C447F"/>
    <w:rsid w:val="004245FC"/>
    <w:rsid w:val="00435D1F"/>
    <w:rsid w:val="00482610"/>
    <w:rsid w:val="004D03C2"/>
    <w:rsid w:val="004E3192"/>
    <w:rsid w:val="00506215"/>
    <w:rsid w:val="0055210E"/>
    <w:rsid w:val="0055531C"/>
    <w:rsid w:val="0056261E"/>
    <w:rsid w:val="00590BBA"/>
    <w:rsid w:val="005C45DF"/>
    <w:rsid w:val="005D1AC0"/>
    <w:rsid w:val="005D3C66"/>
    <w:rsid w:val="00604EC9"/>
    <w:rsid w:val="00623DA7"/>
    <w:rsid w:val="00632824"/>
    <w:rsid w:val="00650597"/>
    <w:rsid w:val="00660C84"/>
    <w:rsid w:val="006A4213"/>
    <w:rsid w:val="006D0E39"/>
    <w:rsid w:val="006D7BD6"/>
    <w:rsid w:val="006F5772"/>
    <w:rsid w:val="00713AC3"/>
    <w:rsid w:val="00721F80"/>
    <w:rsid w:val="00756E46"/>
    <w:rsid w:val="007A03F5"/>
    <w:rsid w:val="007E0336"/>
    <w:rsid w:val="00845BC9"/>
    <w:rsid w:val="00853D27"/>
    <w:rsid w:val="00896DFE"/>
    <w:rsid w:val="008A58B8"/>
    <w:rsid w:val="009B60B2"/>
    <w:rsid w:val="009D6678"/>
    <w:rsid w:val="00A012B4"/>
    <w:rsid w:val="00A32EEE"/>
    <w:rsid w:val="00A53D6A"/>
    <w:rsid w:val="00A66A35"/>
    <w:rsid w:val="00A92069"/>
    <w:rsid w:val="00AC4AC3"/>
    <w:rsid w:val="00AE26D7"/>
    <w:rsid w:val="00B57368"/>
    <w:rsid w:val="00B67A09"/>
    <w:rsid w:val="00BC725B"/>
    <w:rsid w:val="00C05D8E"/>
    <w:rsid w:val="00C31CCA"/>
    <w:rsid w:val="00C67173"/>
    <w:rsid w:val="00CE477F"/>
    <w:rsid w:val="00CF318D"/>
    <w:rsid w:val="00D523DB"/>
    <w:rsid w:val="00DD391A"/>
    <w:rsid w:val="00DD66B6"/>
    <w:rsid w:val="00DE2030"/>
    <w:rsid w:val="00DF6DD0"/>
    <w:rsid w:val="00E4497B"/>
    <w:rsid w:val="00E83F72"/>
    <w:rsid w:val="00E859AA"/>
    <w:rsid w:val="00EA4442"/>
    <w:rsid w:val="00ED39BE"/>
    <w:rsid w:val="00ED436F"/>
    <w:rsid w:val="00EE0305"/>
    <w:rsid w:val="00F0695C"/>
    <w:rsid w:val="00F334D2"/>
    <w:rsid w:val="00FB1268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2017-09-22T11:25:00Z</cp:lastPrinted>
  <dcterms:created xsi:type="dcterms:W3CDTF">2016-09-03T16:08:00Z</dcterms:created>
  <dcterms:modified xsi:type="dcterms:W3CDTF">2018-10-14T07:45:00Z</dcterms:modified>
</cp:coreProperties>
</file>